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1D" w:rsidRDefault="00C5691D" w:rsidP="009E30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09A8">
        <w:rPr>
          <w:rFonts w:ascii="Arial" w:hAnsi="Arial" w:cs="Arial"/>
          <w:b/>
          <w:sz w:val="28"/>
          <w:szCs w:val="28"/>
        </w:rPr>
        <w:t xml:space="preserve">INDEPENDENT RESIDENCY </w:t>
      </w:r>
      <w:r w:rsidR="00B809A8" w:rsidRPr="00B809A8">
        <w:rPr>
          <w:rFonts w:ascii="Arial" w:hAnsi="Arial" w:cs="Arial"/>
          <w:b/>
          <w:sz w:val="28"/>
          <w:szCs w:val="28"/>
        </w:rPr>
        <w:t xml:space="preserve">ASSIGNMENT </w:t>
      </w:r>
      <w:r w:rsidRPr="00B809A8">
        <w:rPr>
          <w:rFonts w:ascii="Arial" w:hAnsi="Arial" w:cs="Arial"/>
          <w:b/>
          <w:sz w:val="28"/>
          <w:szCs w:val="28"/>
        </w:rPr>
        <w:t>CHECKLIST</w:t>
      </w:r>
    </w:p>
    <w:p w:rsidR="008F0F81" w:rsidRDefault="008F0F81" w:rsidP="008F0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8F0F81">
          <w:rPr>
            <w:rStyle w:val="Hyperlink"/>
            <w:rFonts w:ascii="Arial" w:hAnsi="Arial" w:cs="Arial"/>
            <w:sz w:val="24"/>
            <w:szCs w:val="24"/>
          </w:rPr>
          <w:t>https://mitchellhamline.edu/field-placements/residencies/independent-residencies/</w:t>
        </w:r>
      </w:hyperlink>
    </w:p>
    <w:p w:rsidR="008F0F81" w:rsidRPr="008F0F81" w:rsidRDefault="008F0F81" w:rsidP="002654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F81" w:rsidRDefault="00B809A8" w:rsidP="008F0F8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B809A8">
        <w:rPr>
          <w:rFonts w:ascii="Arial" w:hAnsi="Arial" w:cs="Arial"/>
          <w:sz w:val="24"/>
          <w:szCs w:val="24"/>
        </w:rPr>
        <w:t xml:space="preserve">Residency students are responsible for seeing that all assignments are completed, </w:t>
      </w:r>
    </w:p>
    <w:p w:rsidR="00B809A8" w:rsidRDefault="00B809A8" w:rsidP="00152B90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B809A8">
        <w:rPr>
          <w:rFonts w:ascii="Arial" w:hAnsi="Arial" w:cs="Arial"/>
          <w:sz w:val="24"/>
          <w:szCs w:val="24"/>
        </w:rPr>
        <w:t>including</w:t>
      </w:r>
      <w:proofErr w:type="gramEnd"/>
      <w:r w:rsidRPr="00B809A8">
        <w:rPr>
          <w:rFonts w:ascii="Arial" w:hAnsi="Arial" w:cs="Arial"/>
          <w:sz w:val="24"/>
          <w:szCs w:val="24"/>
        </w:rPr>
        <w:t xml:space="preserve"> assignm</w:t>
      </w:r>
      <w:r w:rsidR="008F0F81">
        <w:rPr>
          <w:rFonts w:ascii="Arial" w:hAnsi="Arial" w:cs="Arial"/>
          <w:sz w:val="24"/>
          <w:szCs w:val="24"/>
        </w:rPr>
        <w:t xml:space="preserve">ents that require participation by </w:t>
      </w:r>
      <w:r w:rsidRPr="00B809A8">
        <w:rPr>
          <w:rFonts w:ascii="Arial" w:hAnsi="Arial" w:cs="Arial"/>
          <w:sz w:val="24"/>
          <w:szCs w:val="24"/>
        </w:rPr>
        <w:t xml:space="preserve">the site supervisor (education agreement, ethics reflection, mid-semester </w:t>
      </w:r>
      <w:r w:rsidR="008F0F81">
        <w:rPr>
          <w:rFonts w:ascii="Arial" w:hAnsi="Arial" w:cs="Arial"/>
          <w:sz w:val="24"/>
          <w:szCs w:val="24"/>
        </w:rPr>
        <w:t>evaluation, mid-semester meeting for paid residency work, final evaluation).</w:t>
      </w:r>
      <w:r w:rsidRPr="00B809A8">
        <w:rPr>
          <w:rFonts w:ascii="Arial" w:hAnsi="Arial" w:cs="Arial"/>
          <w:sz w:val="24"/>
          <w:szCs w:val="24"/>
        </w:rPr>
        <w:t xml:space="preserve"> </w:t>
      </w:r>
    </w:p>
    <w:p w:rsidR="00B809A8" w:rsidRDefault="00C5691D" w:rsidP="008F0F8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B809A8">
        <w:rPr>
          <w:rFonts w:ascii="Arial" w:hAnsi="Arial" w:cs="Arial"/>
          <w:sz w:val="24"/>
          <w:szCs w:val="24"/>
        </w:rPr>
        <w:t xml:space="preserve">All assignments </w:t>
      </w:r>
      <w:proofErr w:type="gramStart"/>
      <w:r w:rsidR="008F0F81">
        <w:rPr>
          <w:rFonts w:ascii="Arial" w:hAnsi="Arial" w:cs="Arial"/>
          <w:sz w:val="24"/>
          <w:szCs w:val="24"/>
        </w:rPr>
        <w:t>must</w:t>
      </w:r>
      <w:r w:rsidRPr="00B809A8">
        <w:rPr>
          <w:rFonts w:ascii="Arial" w:hAnsi="Arial" w:cs="Arial"/>
          <w:sz w:val="24"/>
          <w:szCs w:val="24"/>
        </w:rPr>
        <w:t xml:space="preserve"> be submitted</w:t>
      </w:r>
      <w:proofErr w:type="gramEnd"/>
      <w:r w:rsidRPr="00B809A8">
        <w:rPr>
          <w:rFonts w:ascii="Arial" w:hAnsi="Arial" w:cs="Arial"/>
          <w:sz w:val="24"/>
          <w:szCs w:val="24"/>
        </w:rPr>
        <w:t xml:space="preserve"> to </w:t>
      </w:r>
      <w:r w:rsidR="00B809A8" w:rsidRPr="00B809A8">
        <w:rPr>
          <w:rFonts w:ascii="Arial" w:hAnsi="Arial" w:cs="Arial"/>
          <w:sz w:val="24"/>
          <w:szCs w:val="24"/>
        </w:rPr>
        <w:t xml:space="preserve">the </w:t>
      </w:r>
      <w:r w:rsidRPr="00B809A8">
        <w:rPr>
          <w:rFonts w:ascii="Arial" w:hAnsi="Arial" w:cs="Arial"/>
          <w:sz w:val="24"/>
          <w:szCs w:val="24"/>
        </w:rPr>
        <w:t>Faculty Supervisor</w:t>
      </w:r>
      <w:r w:rsidR="009E3094">
        <w:rPr>
          <w:rFonts w:ascii="Arial" w:hAnsi="Arial" w:cs="Arial"/>
          <w:sz w:val="24"/>
          <w:szCs w:val="24"/>
        </w:rPr>
        <w:t>. The Faculty Supervisor may adjust deadlines and frequency of meetings and general reflections.</w:t>
      </w:r>
    </w:p>
    <w:p w:rsidR="00B809A8" w:rsidRDefault="00B809A8" w:rsidP="008F0F8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B809A8">
        <w:rPr>
          <w:rFonts w:ascii="Arial" w:hAnsi="Arial" w:cs="Arial"/>
          <w:sz w:val="24"/>
          <w:szCs w:val="24"/>
        </w:rPr>
        <w:t>Detailed instructions are available in the Student Guide posted on the Independent Residency web page</w:t>
      </w:r>
      <w:r w:rsidR="008F0F81">
        <w:rPr>
          <w:rFonts w:ascii="Arial" w:hAnsi="Arial" w:cs="Arial"/>
          <w:sz w:val="24"/>
          <w:szCs w:val="24"/>
        </w:rPr>
        <w:t>, above</w:t>
      </w:r>
      <w:r w:rsidRPr="00B809A8">
        <w:rPr>
          <w:rFonts w:ascii="Arial" w:hAnsi="Arial" w:cs="Arial"/>
          <w:sz w:val="24"/>
          <w:szCs w:val="24"/>
        </w:rPr>
        <w:t xml:space="preserve">.  </w:t>
      </w:r>
    </w:p>
    <w:p w:rsidR="00C5691D" w:rsidRPr="008F0F81" w:rsidRDefault="008F0F81" w:rsidP="00ED52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F0F81">
        <w:rPr>
          <w:rFonts w:ascii="Arial" w:hAnsi="Arial" w:cs="Arial"/>
          <w:sz w:val="24"/>
          <w:szCs w:val="24"/>
        </w:rPr>
        <w:t>Forms for the e</w:t>
      </w:r>
      <w:r w:rsidR="00B809A8" w:rsidRPr="008F0F81">
        <w:rPr>
          <w:rFonts w:ascii="Arial" w:hAnsi="Arial" w:cs="Arial"/>
          <w:sz w:val="24"/>
          <w:szCs w:val="24"/>
        </w:rPr>
        <w:t>du</w:t>
      </w:r>
      <w:r w:rsidRPr="008F0F81">
        <w:rPr>
          <w:rFonts w:ascii="Arial" w:hAnsi="Arial" w:cs="Arial"/>
          <w:sz w:val="24"/>
          <w:szCs w:val="24"/>
        </w:rPr>
        <w:t xml:space="preserve">cation agreement, site supervisor evaluations, and student self-evaluations </w:t>
      </w:r>
      <w:r w:rsidR="00B809A8" w:rsidRPr="008F0F81">
        <w:rPr>
          <w:rFonts w:ascii="Arial" w:hAnsi="Arial" w:cs="Arial"/>
          <w:sz w:val="24"/>
          <w:szCs w:val="24"/>
        </w:rPr>
        <w:t xml:space="preserve">are </w:t>
      </w:r>
      <w:r w:rsidR="00C5691D" w:rsidRPr="008F0F81">
        <w:rPr>
          <w:rFonts w:ascii="Arial" w:hAnsi="Arial" w:cs="Arial"/>
          <w:sz w:val="24"/>
          <w:szCs w:val="24"/>
        </w:rPr>
        <w:t xml:space="preserve">available at </w:t>
      </w:r>
      <w:r w:rsidR="00B809A8" w:rsidRPr="008F0F81">
        <w:rPr>
          <w:rFonts w:ascii="Arial" w:hAnsi="Arial" w:cs="Arial"/>
          <w:sz w:val="24"/>
          <w:szCs w:val="24"/>
        </w:rPr>
        <w:t>the I</w:t>
      </w:r>
      <w:r>
        <w:rPr>
          <w:rFonts w:ascii="Arial" w:hAnsi="Arial" w:cs="Arial"/>
          <w:sz w:val="24"/>
          <w:szCs w:val="24"/>
        </w:rPr>
        <w:t>ndependent Residency web page, above.</w:t>
      </w:r>
    </w:p>
    <w:p w:rsidR="008F0F81" w:rsidRPr="008F0F81" w:rsidRDefault="008F0F81" w:rsidP="008F0F81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2790"/>
        <w:gridCol w:w="2430"/>
      </w:tblGrid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  <w:b/>
              </w:rPr>
            </w:pPr>
            <w:r w:rsidRPr="00B809A8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2790" w:type="dxa"/>
          </w:tcPr>
          <w:p w:rsidR="00C5691D" w:rsidRPr="00B809A8" w:rsidRDefault="009E3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2430" w:type="dxa"/>
          </w:tcPr>
          <w:p w:rsidR="00C5691D" w:rsidRPr="00B809A8" w:rsidRDefault="009E3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Date</w:t>
            </w: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Learning Goals Reflection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1</w:t>
            </w:r>
            <w:r w:rsidRPr="00B809A8">
              <w:rPr>
                <w:rFonts w:ascii="Arial" w:hAnsi="Arial" w:cs="Arial"/>
                <w:vertAlign w:val="superscript"/>
              </w:rPr>
              <w:t>st</w:t>
            </w:r>
            <w:r w:rsidRPr="00B809A8">
              <w:rPr>
                <w:rFonts w:ascii="Arial" w:hAnsi="Arial" w:cs="Arial"/>
              </w:rPr>
              <w:t xml:space="preserve"> two weeks of residency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Education Agreement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1</w:t>
            </w:r>
            <w:r w:rsidRPr="00B809A8">
              <w:rPr>
                <w:rFonts w:ascii="Arial" w:hAnsi="Arial" w:cs="Arial"/>
                <w:vertAlign w:val="superscript"/>
              </w:rPr>
              <w:t>st</w:t>
            </w:r>
            <w:r w:rsidRPr="00B809A8">
              <w:rPr>
                <w:rFonts w:ascii="Arial" w:hAnsi="Arial" w:cs="Arial"/>
              </w:rPr>
              <w:t xml:space="preserve"> two weeks of residency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Ethics Reflection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1</w:t>
            </w:r>
            <w:r w:rsidRPr="00B809A8">
              <w:rPr>
                <w:rFonts w:ascii="Arial" w:hAnsi="Arial" w:cs="Arial"/>
                <w:vertAlign w:val="superscript"/>
              </w:rPr>
              <w:t>st</w:t>
            </w:r>
            <w:r w:rsidRPr="00B809A8">
              <w:rPr>
                <w:rFonts w:ascii="Arial" w:hAnsi="Arial" w:cs="Arial"/>
              </w:rPr>
              <w:t xml:space="preserve"> two weeks of residency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Meetings with Faculty Supervisor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At least monthly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Reflection Essays or Journal Entries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At least monthly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Mid-Semester Site Supervisor Evaluation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</w:t>
            </w:r>
            <w:r w:rsidRPr="00B809A8">
              <w:rPr>
                <w:rFonts w:ascii="Arial" w:hAnsi="Arial" w:cs="Arial"/>
              </w:rPr>
              <w:t>iddle of semester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Mid-</w:t>
            </w:r>
            <w:r w:rsidR="00C5691D" w:rsidRPr="00B809A8">
              <w:rPr>
                <w:rFonts w:ascii="Arial" w:hAnsi="Arial" w:cs="Arial"/>
              </w:rPr>
              <w:t>Semester Self-Evaluation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</w:t>
            </w:r>
            <w:r w:rsidR="00C5691D" w:rsidRPr="00B809A8">
              <w:rPr>
                <w:rFonts w:ascii="Arial" w:hAnsi="Arial" w:cs="Arial"/>
              </w:rPr>
              <w:t>iddle of semester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B809A8" w:rsidRPr="00B809A8" w:rsidTr="00B809A8">
        <w:trPr>
          <w:jc w:val="center"/>
        </w:trPr>
        <w:tc>
          <w:tcPr>
            <w:tcW w:w="3955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For paid residency work:  Mid-Semester Meeting among Student, Faculty Supervisor and Site Supervisor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Middle of semester</w:t>
            </w:r>
          </w:p>
        </w:tc>
        <w:tc>
          <w:tcPr>
            <w:tcW w:w="2430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Additional Academic Project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End of semester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  <w:tr w:rsidR="00B809A8" w:rsidRPr="00B809A8" w:rsidTr="00B809A8">
        <w:trPr>
          <w:jc w:val="center"/>
        </w:trPr>
        <w:tc>
          <w:tcPr>
            <w:tcW w:w="3955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Final Site Supervisor Evaluation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End of semester</w:t>
            </w:r>
          </w:p>
        </w:tc>
        <w:tc>
          <w:tcPr>
            <w:tcW w:w="2430" w:type="dxa"/>
          </w:tcPr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</w:tr>
      <w:tr w:rsidR="00C5691D" w:rsidRPr="00B809A8" w:rsidTr="00B809A8">
        <w:trPr>
          <w:jc w:val="center"/>
        </w:trPr>
        <w:tc>
          <w:tcPr>
            <w:tcW w:w="3955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Final Self-Evaluation</w:t>
            </w:r>
          </w:p>
          <w:p w:rsidR="00B809A8" w:rsidRPr="00B809A8" w:rsidRDefault="00B809A8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  <w:r w:rsidRPr="00B809A8">
              <w:rPr>
                <w:rFonts w:ascii="Arial" w:hAnsi="Arial" w:cs="Arial"/>
              </w:rPr>
              <w:t>End of semester</w:t>
            </w:r>
          </w:p>
        </w:tc>
        <w:tc>
          <w:tcPr>
            <w:tcW w:w="2430" w:type="dxa"/>
          </w:tcPr>
          <w:p w:rsidR="00C5691D" w:rsidRPr="00B809A8" w:rsidRDefault="00C5691D">
            <w:pPr>
              <w:rPr>
                <w:rFonts w:ascii="Arial" w:hAnsi="Arial" w:cs="Arial"/>
              </w:rPr>
            </w:pPr>
          </w:p>
        </w:tc>
      </w:tr>
    </w:tbl>
    <w:p w:rsidR="00C5691D" w:rsidRDefault="00C5691D" w:rsidP="009E3094">
      <w:pPr>
        <w:spacing w:after="0" w:line="240" w:lineRule="auto"/>
        <w:rPr>
          <w:rFonts w:ascii="Arial" w:hAnsi="Arial" w:cs="Arial"/>
        </w:rPr>
      </w:pPr>
    </w:p>
    <w:p w:rsidR="00152B90" w:rsidRPr="009E3094" w:rsidRDefault="00152B90" w:rsidP="009E3094">
      <w:pPr>
        <w:spacing w:after="0" w:line="240" w:lineRule="auto"/>
        <w:rPr>
          <w:rFonts w:ascii="Arial" w:hAnsi="Arial" w:cs="Arial"/>
          <w:i/>
        </w:rPr>
      </w:pPr>
      <w:r w:rsidRPr="009E3094">
        <w:rPr>
          <w:rFonts w:ascii="Arial" w:hAnsi="Arial" w:cs="Arial"/>
          <w:i/>
        </w:rPr>
        <w:t xml:space="preserve">This checklist </w:t>
      </w:r>
      <w:proofErr w:type="gramStart"/>
      <w:r w:rsidRPr="009E3094">
        <w:rPr>
          <w:rFonts w:ascii="Arial" w:hAnsi="Arial" w:cs="Arial"/>
          <w:i/>
        </w:rPr>
        <w:t xml:space="preserve">is </w:t>
      </w:r>
      <w:r w:rsidR="009E3094" w:rsidRPr="009E3094">
        <w:rPr>
          <w:rFonts w:ascii="Arial" w:hAnsi="Arial" w:cs="Arial"/>
          <w:i/>
        </w:rPr>
        <w:t>provided</w:t>
      </w:r>
      <w:proofErr w:type="gramEnd"/>
      <w:r w:rsidR="009E3094" w:rsidRPr="009E3094">
        <w:rPr>
          <w:rFonts w:ascii="Arial" w:hAnsi="Arial" w:cs="Arial"/>
          <w:i/>
        </w:rPr>
        <w:t xml:space="preserve"> </w:t>
      </w:r>
      <w:r w:rsidRPr="009E3094">
        <w:rPr>
          <w:rFonts w:ascii="Arial" w:hAnsi="Arial" w:cs="Arial"/>
          <w:i/>
        </w:rPr>
        <w:t xml:space="preserve">for the convenience of the residency student and faculty supervisor.  If used, it </w:t>
      </w:r>
      <w:proofErr w:type="gramStart"/>
      <w:r w:rsidRPr="009E3094">
        <w:rPr>
          <w:rFonts w:ascii="Arial" w:hAnsi="Arial" w:cs="Arial"/>
          <w:i/>
        </w:rPr>
        <w:t>should be retained</w:t>
      </w:r>
      <w:proofErr w:type="gramEnd"/>
      <w:r w:rsidRPr="009E3094">
        <w:rPr>
          <w:rFonts w:ascii="Arial" w:hAnsi="Arial" w:cs="Arial"/>
          <w:i/>
        </w:rPr>
        <w:t xml:space="preserve"> in the faculty supervisor’s files along with </w:t>
      </w:r>
      <w:r w:rsidR="009E3094" w:rsidRPr="009E3094">
        <w:rPr>
          <w:rFonts w:ascii="Arial" w:hAnsi="Arial" w:cs="Arial"/>
          <w:i/>
        </w:rPr>
        <w:t>completed assignments</w:t>
      </w:r>
      <w:r w:rsidRPr="009E3094">
        <w:rPr>
          <w:rFonts w:ascii="Arial" w:hAnsi="Arial" w:cs="Arial"/>
          <w:i/>
        </w:rPr>
        <w:t>.</w:t>
      </w:r>
      <w:r w:rsidR="00265437" w:rsidRPr="009E3094">
        <w:rPr>
          <w:rFonts w:ascii="Arial" w:hAnsi="Arial" w:cs="Arial"/>
          <w:i/>
        </w:rPr>
        <w:t xml:space="preserve">  In any case, the assignments must be completed and records retained by the faculty supervisor</w:t>
      </w:r>
      <w:r w:rsidR="009E3094" w:rsidRPr="009E3094">
        <w:rPr>
          <w:rFonts w:ascii="Arial" w:hAnsi="Arial" w:cs="Arial"/>
          <w:i/>
        </w:rPr>
        <w:t xml:space="preserve">, </w:t>
      </w:r>
      <w:r w:rsidR="009E3094" w:rsidRPr="009E3094">
        <w:rPr>
          <w:rFonts w:ascii="Arial" w:hAnsi="Arial" w:cs="Arial"/>
          <w:i/>
        </w:rPr>
        <w:t>as with any course</w:t>
      </w:r>
      <w:r w:rsidR="00265437" w:rsidRPr="009E3094">
        <w:rPr>
          <w:rFonts w:ascii="Arial" w:hAnsi="Arial" w:cs="Arial"/>
          <w:i/>
        </w:rPr>
        <w:t>.</w:t>
      </w:r>
    </w:p>
    <w:sectPr w:rsidR="00152B90" w:rsidRPr="009E30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81" w:rsidRDefault="008F0F81" w:rsidP="008F0F81">
      <w:pPr>
        <w:spacing w:after="0" w:line="240" w:lineRule="auto"/>
      </w:pPr>
      <w:r>
        <w:separator/>
      </w:r>
    </w:p>
  </w:endnote>
  <w:endnote w:type="continuationSeparator" w:id="0">
    <w:p w:rsidR="008F0F81" w:rsidRDefault="008F0F81" w:rsidP="008F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81" w:rsidRPr="008F0F81" w:rsidRDefault="008F0F81">
    <w:pPr>
      <w:pStyle w:val="Footer"/>
      <w:rPr>
        <w:rFonts w:ascii="Arial" w:hAnsi="Arial" w:cs="Arial"/>
        <w:sz w:val="20"/>
        <w:szCs w:val="20"/>
      </w:rPr>
    </w:pPr>
    <w:r w:rsidRPr="008F0F81">
      <w:rPr>
        <w:rFonts w:ascii="Arial" w:hAnsi="Arial" w:cs="Arial"/>
        <w:sz w:val="20"/>
        <w:szCs w:val="20"/>
      </w:rPr>
      <w:t>12/13/18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81" w:rsidRDefault="008F0F81" w:rsidP="008F0F81">
      <w:pPr>
        <w:spacing w:after="0" w:line="240" w:lineRule="auto"/>
      </w:pPr>
      <w:r>
        <w:separator/>
      </w:r>
    </w:p>
  </w:footnote>
  <w:footnote w:type="continuationSeparator" w:id="0">
    <w:p w:rsidR="008F0F81" w:rsidRDefault="008F0F81" w:rsidP="008F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79A"/>
    <w:multiLevelType w:val="hybridMultilevel"/>
    <w:tmpl w:val="4A80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D"/>
    <w:rsid w:val="00152B90"/>
    <w:rsid w:val="00265437"/>
    <w:rsid w:val="006B2DB0"/>
    <w:rsid w:val="008F0F81"/>
    <w:rsid w:val="009E3094"/>
    <w:rsid w:val="00B809A8"/>
    <w:rsid w:val="00C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0849"/>
  <w15:chartTrackingRefBased/>
  <w15:docId w15:val="{CA0B6B51-94DE-47D0-9862-3E34A4C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9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81"/>
  </w:style>
  <w:style w:type="paragraph" w:styleId="Footer">
    <w:name w:val="footer"/>
    <w:basedOn w:val="Normal"/>
    <w:link w:val="FooterChar"/>
    <w:uiPriority w:val="99"/>
    <w:unhideWhenUsed/>
    <w:rsid w:val="008F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tchellhamline.edu/field-placements/residencies/independent-reside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Denise</dc:creator>
  <cp:keywords/>
  <dc:description/>
  <cp:lastModifiedBy>Roy, Denise</cp:lastModifiedBy>
  <cp:revision>3</cp:revision>
  <dcterms:created xsi:type="dcterms:W3CDTF">2018-12-13T19:07:00Z</dcterms:created>
  <dcterms:modified xsi:type="dcterms:W3CDTF">2018-12-13T19:43:00Z</dcterms:modified>
</cp:coreProperties>
</file>