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981" w:rsidP="00185981" w:rsidRDefault="00185981" w14:paraId="3F934069" w14:textId="7C7E48E8">
      <w:pPr>
        <w:spacing w:line="240" w:lineRule="auto"/>
        <w:rPr>
          <w:rFonts w:ascii="Arial" w:hAnsi="Arial" w:eastAsia="Times New Roman" w:cs="Arial"/>
          <w:color w:val="000000"/>
          <w:sz w:val="31"/>
          <w:szCs w:val="31"/>
        </w:rPr>
      </w:pPr>
      <w:r w:rsidRPr="00185981">
        <w:rPr>
          <w:rFonts w:ascii="Arial" w:hAnsi="Arial" w:eastAsia="Times New Roman" w:cs="Arial"/>
          <w:color w:val="000000"/>
          <w:sz w:val="63"/>
          <w:szCs w:val="63"/>
        </w:rPr>
        <w:t xml:space="preserve">Governance and Ethics in Healthcare Compliance Syllabus </w:t>
      </w:r>
      <w:r w:rsidRPr="00185981">
        <w:rPr>
          <w:rFonts w:ascii="Lato" w:hAnsi="Lato" w:eastAsia="Times New Roman" w:cs="Times New Roman"/>
          <w:color w:val="000000"/>
          <w:sz w:val="27"/>
          <w:szCs w:val="27"/>
        </w:rPr>
        <w:br/>
      </w:r>
    </w:p>
    <w:p w:rsidR="00185981" w:rsidP="00185981" w:rsidRDefault="00EE4D39" w14:paraId="1C13FEFB" w14:textId="146A4BE3">
      <w:pPr>
        <w:spacing w:line="240" w:lineRule="auto"/>
        <w:rPr>
          <w:rFonts w:ascii="Arial" w:hAnsi="Arial" w:eastAsia="Times New Roman" w:cs="Arial"/>
          <w:color w:val="000000"/>
          <w:sz w:val="50"/>
          <w:szCs w:val="50"/>
        </w:rPr>
      </w:pPr>
      <w:r w:rsidRPr="44A44042" w:rsidR="5AA720C3">
        <w:rPr>
          <w:rFonts w:ascii="Arial" w:hAnsi="Arial" w:eastAsia="Times New Roman" w:cs="Arial"/>
          <w:color w:val="000000" w:themeColor="text1" w:themeTint="FF" w:themeShade="FF"/>
          <w:sz w:val="31"/>
          <w:szCs w:val="31"/>
        </w:rPr>
        <w:t>Fall</w:t>
      </w:r>
      <w:r w:rsidRPr="44A44042" w:rsidR="4E114AE5">
        <w:rPr>
          <w:rFonts w:ascii="Arial" w:hAnsi="Arial" w:eastAsia="Times New Roman" w:cs="Arial"/>
          <w:color w:val="000000" w:themeColor="text1" w:themeTint="FF" w:themeShade="FF"/>
          <w:sz w:val="31"/>
          <w:szCs w:val="31"/>
        </w:rPr>
        <w:t xml:space="preserve"> 202</w:t>
      </w:r>
      <w:r w:rsidRPr="44A44042" w:rsidR="5AA720C3">
        <w:rPr>
          <w:rFonts w:ascii="Arial" w:hAnsi="Arial" w:eastAsia="Times New Roman" w:cs="Arial"/>
          <w:color w:val="000000" w:themeColor="text1" w:themeTint="FF" w:themeShade="FF"/>
          <w:sz w:val="31"/>
          <w:szCs w:val="31"/>
        </w:rPr>
        <w:t>2</w:t>
      </w:r>
      <w:r w:rsidRPr="44A44042" w:rsidR="4E114AE5">
        <w:rPr>
          <w:rFonts w:ascii="Arial" w:hAnsi="Arial" w:eastAsia="Times New Roman" w:cs="Arial"/>
          <w:color w:val="000000" w:themeColor="text1" w:themeTint="FF" w:themeShade="FF"/>
          <w:sz w:val="31"/>
          <w:szCs w:val="31"/>
        </w:rPr>
        <w:t xml:space="preserve">, </w:t>
      </w:r>
      <w:r w:rsidRPr="44A44042" w:rsidR="4E114AE5">
        <w:rPr>
          <w:rFonts w:ascii="Arial" w:hAnsi="Arial" w:eastAsia="Times New Roman" w:cs="Arial"/>
          <w:color w:val="000000" w:themeColor="text1" w:themeTint="FF" w:themeShade="FF"/>
          <w:sz w:val="31"/>
          <w:szCs w:val="31"/>
        </w:rPr>
        <w:t>2</w:t>
      </w:r>
      <w:r w:rsidRPr="44A44042" w:rsidR="4E114AE5">
        <w:rPr>
          <w:rFonts w:ascii="Arial" w:hAnsi="Arial" w:eastAsia="Times New Roman" w:cs="Arial"/>
          <w:color w:val="000000" w:themeColor="text1" w:themeTint="FF" w:themeShade="FF"/>
          <w:sz w:val="31"/>
          <w:szCs w:val="31"/>
        </w:rPr>
        <w:t xml:space="preserve"> credits </w:t>
      </w:r>
      <w:r>
        <w:br/>
      </w:r>
    </w:p>
    <w:p w:rsidRPr="009C7626" w:rsidR="00D76A78" w:rsidP="00D76A78" w:rsidRDefault="00185981" w14:paraId="7B060682" w14:textId="4CEA2BFB">
      <w:pPr>
        <w:pStyle w:val="ListParagraph"/>
        <w:spacing w:line="240" w:lineRule="auto"/>
        <w:ind w:left="0"/>
        <w:rPr>
          <w:rFonts w:ascii="Arial" w:hAnsi="Arial" w:eastAsia="Times New Roman" w:cs="Arial"/>
          <w:color w:val="000000"/>
          <w:sz w:val="50"/>
          <w:szCs w:val="50"/>
        </w:rPr>
      </w:pPr>
      <w:r w:rsidRPr="00185981">
        <w:rPr>
          <w:rFonts w:ascii="Arial" w:hAnsi="Arial" w:eastAsia="Times New Roman" w:cs="Arial"/>
          <w:color w:val="000000"/>
          <w:sz w:val="50"/>
          <w:szCs w:val="50"/>
        </w:rPr>
        <w:t xml:space="preserve">Professor and Adjunct Information </w:t>
      </w:r>
      <w:r w:rsidRPr="00185981">
        <w:rPr>
          <w:rFonts w:ascii="Lato" w:hAnsi="Lato" w:eastAsia="Times New Roman" w:cs="Times New Roman"/>
          <w:color w:val="000000"/>
          <w:sz w:val="27"/>
          <w:szCs w:val="27"/>
        </w:rPr>
        <w:br/>
      </w:r>
      <w:r w:rsidRPr="00185981">
        <w:rPr>
          <w:rFonts w:ascii="Arial" w:hAnsi="Arial" w:eastAsia="Times New Roman" w:cs="Arial"/>
          <w:color w:val="000000"/>
          <w:sz w:val="36"/>
          <w:szCs w:val="36"/>
        </w:rPr>
        <w:t xml:space="preserve">Adjunct Professor Information </w:t>
      </w:r>
      <w:r w:rsidRPr="00185981">
        <w:rPr>
          <w:rFonts w:ascii="Arial" w:hAnsi="Arial" w:eastAsia="Times New Roman" w:cs="Arial"/>
          <w:color w:val="000000"/>
          <w:sz w:val="25"/>
          <w:szCs w:val="25"/>
        </w:rPr>
        <w:t xml:space="preserve">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 xml:space="preserve">Name: Ashton Boon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 xml:space="preserve">E-mail: ashton.boon@mitchellhamline.edu </w:t>
      </w:r>
      <w:r w:rsidRPr="00185981">
        <w:rPr>
          <w:rFonts w:ascii="Lato" w:hAnsi="Lato" w:eastAsia="Times New Roman" w:cs="Times New Roman"/>
          <w:color w:val="000000"/>
          <w:sz w:val="27"/>
          <w:szCs w:val="27"/>
        </w:rPr>
        <w:br/>
      </w:r>
      <w:r w:rsidRPr="00185981">
        <w:rPr>
          <w:rFonts w:ascii="Lato" w:hAnsi="Lato" w:eastAsia="Times New Roman" w:cs="Times New Roman"/>
          <w:color w:val="000000"/>
          <w:sz w:val="27"/>
          <w:szCs w:val="27"/>
        </w:rPr>
        <w:br/>
      </w:r>
      <w:r w:rsidRPr="009C7626" w:rsidR="00D76A78">
        <w:rPr>
          <w:rFonts w:ascii="Arial" w:hAnsi="Arial" w:eastAsia="Times New Roman" w:cs="Arial"/>
          <w:color w:val="000000"/>
          <w:sz w:val="36"/>
          <w:szCs w:val="36"/>
        </w:rPr>
        <w:t xml:space="preserve">Assistant Adjunct Information </w:t>
      </w:r>
      <w:r w:rsidRPr="009C7626" w:rsidR="00D76A78">
        <w:rPr>
          <w:rFonts w:ascii="Arial" w:hAnsi="Arial" w:eastAsia="Times New Roman" w:cs="Arial"/>
          <w:color w:val="000000"/>
          <w:sz w:val="25"/>
          <w:szCs w:val="25"/>
        </w:rPr>
        <w:t xml:space="preserve"> </w:t>
      </w:r>
      <w:r w:rsidRPr="009C7626" w:rsidR="00D76A78">
        <w:rPr>
          <w:rFonts w:ascii="Lato" w:hAnsi="Lato" w:eastAsia="Times New Roman" w:cs="Times New Roman"/>
          <w:color w:val="000000"/>
          <w:sz w:val="27"/>
          <w:szCs w:val="27"/>
        </w:rPr>
        <w:br/>
      </w:r>
      <w:r w:rsidRPr="009C7626" w:rsidR="00D76A78">
        <w:rPr>
          <w:rFonts w:ascii="Arial" w:hAnsi="Arial" w:eastAsia="Times New Roman" w:cs="Arial"/>
          <w:color w:val="000000"/>
          <w:sz w:val="25"/>
          <w:szCs w:val="25"/>
        </w:rPr>
        <w:t xml:space="preserve">Name: Sara Schroeckenthaler </w:t>
      </w:r>
      <w:r w:rsidRPr="009C7626" w:rsidR="00D76A78">
        <w:rPr>
          <w:rFonts w:ascii="Lato" w:hAnsi="Lato" w:eastAsia="Times New Roman" w:cs="Times New Roman"/>
          <w:color w:val="000000"/>
          <w:sz w:val="27"/>
          <w:szCs w:val="27"/>
        </w:rPr>
        <w:br/>
      </w:r>
      <w:r w:rsidRPr="009C7626" w:rsidR="00D76A78">
        <w:rPr>
          <w:rFonts w:ascii="Arial" w:hAnsi="Arial" w:eastAsia="Times New Roman" w:cs="Arial"/>
          <w:color w:val="000000"/>
          <w:sz w:val="25"/>
          <w:szCs w:val="25"/>
        </w:rPr>
        <w:t xml:space="preserve">Email: sara.schroeckenthaler@mitchellhamline.edu </w:t>
      </w:r>
      <w:r w:rsidRPr="009C7626" w:rsidR="00D76A78">
        <w:rPr>
          <w:rFonts w:ascii="Lato" w:hAnsi="Lato" w:eastAsia="Times New Roman" w:cs="Times New Roman"/>
          <w:color w:val="000000"/>
          <w:sz w:val="27"/>
          <w:szCs w:val="27"/>
        </w:rPr>
        <w:br/>
      </w:r>
      <w:r w:rsidRPr="009C7626" w:rsidR="00D76A78">
        <w:rPr>
          <w:rFonts w:ascii="Arial" w:hAnsi="Arial" w:eastAsia="Times New Roman" w:cs="Arial"/>
          <w:color w:val="000000"/>
          <w:sz w:val="25"/>
          <w:szCs w:val="25"/>
        </w:rPr>
        <w:t xml:space="preserve"> </w:t>
      </w:r>
    </w:p>
    <w:p w:rsidR="00185981" w:rsidP="00185981" w:rsidRDefault="00185981" w14:paraId="619590FC" w14:textId="3134AD54">
      <w:pPr>
        <w:spacing w:line="240" w:lineRule="auto"/>
        <w:rPr>
          <w:rFonts w:ascii="Arial" w:hAnsi="Arial" w:eastAsia="Times New Roman" w:cs="Arial"/>
          <w:color w:val="000000"/>
          <w:sz w:val="25"/>
          <w:szCs w:val="25"/>
        </w:rPr>
      </w:pPr>
      <w:r w:rsidRPr="00185981">
        <w:rPr>
          <w:rFonts w:ascii="Arial" w:hAnsi="Arial" w:eastAsia="Times New Roman" w:cs="Arial"/>
          <w:color w:val="000000"/>
          <w:sz w:val="25"/>
          <w:szCs w:val="25"/>
        </w:rPr>
        <w:t xml:space="preserve">Office hours will be held via Zoom </w:t>
      </w:r>
      <w:r>
        <w:rPr>
          <w:rFonts w:ascii="Arial" w:hAnsi="Arial" w:eastAsia="Times New Roman" w:cs="Arial"/>
          <w:color w:val="000000"/>
          <w:sz w:val="25"/>
          <w:szCs w:val="25"/>
        </w:rPr>
        <w:t>on the dates below:</w:t>
      </w:r>
    </w:p>
    <w:p w:rsidRPr="009C7626" w:rsidR="00185981" w:rsidP="44A44042" w:rsidRDefault="00185981" w14:paraId="49AB4F90" w14:textId="12FAF84A">
      <w:pPr>
        <w:pStyle w:val="ListParagraph"/>
        <w:numPr>
          <w:ilvl w:val="0"/>
          <w:numId w:val="1"/>
        </w:numPr>
        <w:spacing w:line="240" w:lineRule="auto"/>
        <w:rPr>
          <w:rFonts w:ascii="Arial" w:hAnsi="Arial" w:eastAsia="Times New Roman" w:cs="Arial"/>
          <w:color w:val="000000"/>
          <w:sz w:val="50"/>
          <w:szCs w:val="50"/>
        </w:rPr>
      </w:pPr>
      <w:r w:rsidRPr="44A44042" w:rsidR="5D7E904A">
        <w:rPr>
          <w:rFonts w:ascii="Arial" w:hAnsi="Arial" w:eastAsia="Times New Roman" w:cs="Arial"/>
          <w:color w:val="000000" w:themeColor="text1" w:themeTint="FF" w:themeShade="FF"/>
          <w:sz w:val="25"/>
          <w:szCs w:val="25"/>
        </w:rPr>
        <w:t xml:space="preserve"> </w:t>
      </w:r>
      <w:r w:rsidRPr="44A44042" w:rsidR="5D7E904A">
        <w:rPr>
          <w:rFonts w:ascii="Arial" w:hAnsi="Arial" w:eastAsia="Times New Roman" w:cs="Arial"/>
          <w:color w:val="000000" w:themeColor="text1" w:themeTint="FF" w:themeShade="FF"/>
          <w:sz w:val="25"/>
          <w:szCs w:val="25"/>
        </w:rPr>
        <w:t>Thursday, September 22, 2022</w:t>
      </w:r>
    </w:p>
    <w:p w:rsidR="44A44042" w:rsidP="44A44042" w:rsidRDefault="44A44042" w14:paraId="2EF77196" w14:textId="47C4A932">
      <w:pPr>
        <w:pStyle w:val="ListParagraph"/>
        <w:numPr>
          <w:ilvl w:val="0"/>
          <w:numId w:val="1"/>
        </w:numPr>
        <w:spacing w:line="240" w:lineRule="auto"/>
        <w:rPr>
          <w:color w:val="000000" w:themeColor="text1" w:themeTint="FF" w:themeShade="FF"/>
          <w:sz w:val="50"/>
          <w:szCs w:val="50"/>
        </w:rPr>
      </w:pPr>
      <w:r w:rsidRPr="44A44042" w:rsidR="44A44042">
        <w:rPr>
          <w:rFonts w:ascii="Arial" w:hAnsi="Arial" w:eastAsia="Times New Roman" w:cs="Arial"/>
          <w:color w:val="000000" w:themeColor="text1" w:themeTint="FF" w:themeShade="FF"/>
          <w:sz w:val="25"/>
          <w:szCs w:val="25"/>
        </w:rPr>
        <w:t>Thursday, October 20, 2022</w:t>
      </w:r>
      <w:r w:rsidRPr="44A44042" w:rsidR="44A44042">
        <w:rPr>
          <w:rFonts w:ascii="Arial" w:hAnsi="Arial" w:eastAsia="Times New Roman" w:cs="Arial"/>
          <w:color w:val="000000" w:themeColor="text1" w:themeTint="FF" w:themeShade="FF"/>
          <w:sz w:val="25"/>
          <w:szCs w:val="25"/>
        </w:rPr>
        <w:t xml:space="preserve"> </w:t>
      </w:r>
    </w:p>
    <w:p w:rsidR="00D76A78" w:rsidP="00D76A78" w:rsidRDefault="00D76A78" w14:paraId="69B40658" w14:textId="77777777">
      <w:pPr>
        <w:spacing w:line="240" w:lineRule="auto"/>
        <w:ind w:left="90"/>
        <w:rPr>
          <w:rFonts w:ascii="Arial" w:hAnsi="Arial" w:eastAsia="Times New Roman" w:cs="Arial"/>
          <w:color w:val="000000"/>
          <w:sz w:val="25"/>
          <w:szCs w:val="25"/>
        </w:rPr>
      </w:pPr>
    </w:p>
    <w:p w:rsidRPr="00D76A78" w:rsidR="00D76A78" w:rsidP="00D76A78" w:rsidRDefault="00185981" w14:paraId="2C10C5B7" w14:textId="3A643EED">
      <w:pPr>
        <w:spacing w:line="240" w:lineRule="auto"/>
        <w:ind w:left="90"/>
        <w:rPr>
          <w:rFonts w:ascii="Lato" w:hAnsi="Lato" w:eastAsia="Times New Roman" w:cs="Times New Roman"/>
          <w:color w:val="000000"/>
          <w:sz w:val="27"/>
          <w:szCs w:val="27"/>
        </w:rPr>
      </w:pPr>
      <w:r w:rsidRPr="00D76A78">
        <w:rPr>
          <w:rFonts w:ascii="Arial" w:hAnsi="Arial" w:eastAsia="Times New Roman" w:cs="Arial"/>
          <w:color w:val="000000"/>
          <w:sz w:val="25"/>
          <w:szCs w:val="25"/>
        </w:rPr>
        <w:t>The purpose of office hours is to give students an opportunity to ask questions and talk about class topics.</w:t>
      </w:r>
      <w:r w:rsidR="00D76A78">
        <w:rPr>
          <w:rFonts w:ascii="Arial" w:hAnsi="Arial" w:eastAsia="Times New Roman" w:cs="Arial"/>
          <w:color w:val="000000"/>
          <w:sz w:val="25"/>
          <w:szCs w:val="25"/>
        </w:rPr>
        <w:t xml:space="preserve"> </w:t>
      </w:r>
      <w:r w:rsidRPr="009C7626">
        <w:rPr>
          <w:rFonts w:ascii="Arial" w:hAnsi="Arial" w:eastAsia="Times New Roman" w:cs="Arial"/>
          <w:color w:val="000000"/>
          <w:sz w:val="25"/>
          <w:szCs w:val="25"/>
        </w:rPr>
        <w:t>Additional office hours are also available by appointment.  Because of potential conflicts with other</w:t>
      </w:r>
      <w:r w:rsidR="00635308">
        <w:rPr>
          <w:rFonts w:ascii="Arial" w:hAnsi="Arial" w:eastAsia="Times New Roman" w:cs="Arial"/>
          <w:color w:val="000000"/>
          <w:sz w:val="25"/>
          <w:szCs w:val="25"/>
        </w:rPr>
        <w:t xml:space="preserve"> </w:t>
      </w:r>
      <w:r w:rsidRPr="009C7626">
        <w:rPr>
          <w:rFonts w:ascii="Arial" w:hAnsi="Arial" w:eastAsia="Times New Roman" w:cs="Arial"/>
          <w:color w:val="000000"/>
          <w:sz w:val="25"/>
          <w:szCs w:val="25"/>
        </w:rPr>
        <w:t xml:space="preserve">work obligations, appointments will need to be proposed at least 48-hours in advance of the student’s anticipated appointment. </w:t>
      </w:r>
    </w:p>
    <w:p w:rsidR="00D76A78" w:rsidP="00185981" w:rsidRDefault="00D76A78" w14:paraId="464A7D04" w14:textId="77777777">
      <w:pPr>
        <w:spacing w:line="240" w:lineRule="auto"/>
        <w:rPr>
          <w:rFonts w:ascii="Arial" w:hAnsi="Arial" w:eastAsia="Times New Roman" w:cs="Arial"/>
          <w:color w:val="000000"/>
          <w:sz w:val="50"/>
          <w:szCs w:val="50"/>
        </w:rPr>
      </w:pPr>
    </w:p>
    <w:p w:rsidR="00635308" w:rsidP="00185981" w:rsidRDefault="00185981" w14:paraId="7EF35D11" w14:textId="32CEE596">
      <w:pPr>
        <w:spacing w:line="240" w:lineRule="auto"/>
        <w:rPr>
          <w:rFonts w:ascii="Arial" w:hAnsi="Arial" w:eastAsia="Times New Roman" w:cs="Arial"/>
          <w:color w:val="000000"/>
          <w:sz w:val="25"/>
          <w:szCs w:val="25"/>
        </w:rPr>
      </w:pPr>
      <w:r w:rsidRPr="00185981">
        <w:rPr>
          <w:rFonts w:ascii="Arial" w:hAnsi="Arial" w:eastAsia="Times New Roman" w:cs="Arial"/>
          <w:color w:val="000000"/>
          <w:sz w:val="50"/>
          <w:szCs w:val="50"/>
        </w:rPr>
        <w:t xml:space="preserve">Course Overview </w:t>
      </w:r>
      <w:r w:rsidRPr="00185981">
        <w:rPr>
          <w:rFonts w:ascii="Lato" w:hAnsi="Lato" w:eastAsia="Times New Roman" w:cs="Times New Roman"/>
          <w:color w:val="000000"/>
          <w:sz w:val="27"/>
          <w:szCs w:val="27"/>
        </w:rPr>
        <w:br/>
      </w:r>
      <w:r w:rsidRPr="00185981">
        <w:rPr>
          <w:rFonts w:ascii="Arial" w:hAnsi="Arial" w:eastAsia="Times New Roman" w:cs="Arial"/>
          <w:color w:val="000000"/>
          <w:sz w:val="36"/>
          <w:szCs w:val="36"/>
        </w:rPr>
        <w:t xml:space="preserve">Course Description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 xml:space="preserve">This course focuses on the governance and ethics of nonprofit health care </w:t>
      </w:r>
      <w:r w:rsidRPr="00185981">
        <w:rPr>
          <w:rFonts w:ascii="Arial" w:hAnsi="Arial" w:eastAsia="Times New Roman" w:cs="Arial"/>
          <w:color w:val="000000"/>
          <w:sz w:val="25"/>
          <w:szCs w:val="25"/>
        </w:rPr>
        <w:lastRenderedPageBreak/>
        <w:t xml:space="preserve">organizations. Students will have the opportunity to develop knowledge of the federal and state laws applicable to health care organizational compliance structure; board and governance duties and responsibilities including oversight of finances, internal controls, enterprise risk, and related ethics topics. </w:t>
      </w:r>
    </w:p>
    <w:p w:rsidR="00044C7D" w:rsidP="00185981" w:rsidRDefault="00185981" w14:paraId="627A2709" w14:textId="385A302F">
      <w:pPr>
        <w:spacing w:line="240" w:lineRule="auto"/>
        <w:rPr>
          <w:rFonts w:ascii="Arial" w:hAnsi="Arial" w:eastAsia="Times New Roman" w:cs="Arial"/>
          <w:color w:val="000000"/>
          <w:sz w:val="25"/>
          <w:szCs w:val="25"/>
        </w:rPr>
      </w:pPr>
      <w:r w:rsidRPr="00185981">
        <w:rPr>
          <w:rFonts w:ascii="Arial" w:hAnsi="Arial" w:eastAsia="Times New Roman" w:cs="Arial"/>
          <w:color w:val="000000"/>
          <w:sz w:val="25"/>
          <w:szCs w:val="25"/>
        </w:rPr>
        <w:t xml:space="preserve">Reading assignments, course materials, and online discussion activities are designed to provide opportunities to improve critical thinking and self-directed problem-solving skills. </w:t>
      </w:r>
    </w:p>
    <w:p w:rsidR="00616E2B" w:rsidP="00185981" w:rsidRDefault="00185981" w14:paraId="405C3FEF" w14:textId="5D1CC563">
      <w:pPr>
        <w:spacing w:line="240" w:lineRule="auto"/>
        <w:rPr>
          <w:rFonts w:ascii="Arial" w:hAnsi="Arial" w:eastAsia="Times New Roman" w:cs="Arial"/>
          <w:color w:val="000000"/>
          <w:sz w:val="25"/>
          <w:szCs w:val="25"/>
        </w:rPr>
      </w:pPr>
      <w:r w:rsidRPr="00185981">
        <w:rPr>
          <w:rFonts w:ascii="Lato" w:hAnsi="Lato" w:eastAsia="Times New Roman" w:cs="Times New Roman"/>
          <w:color w:val="000000"/>
          <w:sz w:val="27"/>
          <w:szCs w:val="27"/>
        </w:rPr>
        <w:br/>
      </w:r>
      <w:r w:rsidRPr="00185981">
        <w:rPr>
          <w:rFonts w:ascii="Arial" w:hAnsi="Arial" w:eastAsia="Times New Roman" w:cs="Arial"/>
          <w:color w:val="000000"/>
          <w:sz w:val="36"/>
          <w:szCs w:val="36"/>
        </w:rPr>
        <w:t xml:space="preserve">Course Expectations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1.</w:t>
      </w:r>
      <w:r w:rsidRPr="00185981">
        <w:rPr>
          <w:rFonts w:ascii="Courier New" w:hAnsi="Courier New" w:eastAsia="Times New Roman" w:cs="Courier New"/>
          <w:color w:val="000000"/>
          <w:sz w:val="25"/>
          <w:szCs w:val="25"/>
        </w:rPr>
        <w:t xml:space="preserve"> </w:t>
      </w:r>
      <w:r w:rsidRPr="00185981">
        <w:rPr>
          <w:rFonts w:ascii="Arial" w:hAnsi="Arial" w:eastAsia="Times New Roman" w:cs="Arial"/>
          <w:color w:val="000000"/>
          <w:sz w:val="25"/>
          <w:szCs w:val="25"/>
        </w:rPr>
        <w:t xml:space="preserve">This course is designed to prepare you for a role as a working professional in a health care organization. Planning, responsibility, meeting expectations and deadlines, and independent problem-solving skills are measurable outcomes.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2.</w:t>
      </w:r>
      <w:r w:rsidRPr="00185981">
        <w:rPr>
          <w:rFonts w:ascii="Courier New" w:hAnsi="Courier New" w:eastAsia="Times New Roman" w:cs="Courier New"/>
          <w:color w:val="000000"/>
          <w:sz w:val="25"/>
          <w:szCs w:val="25"/>
        </w:rPr>
        <w:t xml:space="preserve"> </w:t>
      </w:r>
      <w:r w:rsidRPr="00185981">
        <w:rPr>
          <w:rFonts w:ascii="Arial" w:hAnsi="Arial" w:eastAsia="Times New Roman" w:cs="Arial"/>
          <w:color w:val="000000"/>
          <w:sz w:val="25"/>
          <w:szCs w:val="25"/>
        </w:rPr>
        <w:t xml:space="preserve">This course is highly self-directed. All the materials—including lectures, readings and assignments—will be available at the beginning of the semester, so you are responsible for meeting the assignment deadlines. Accordingly, manage your time wisely.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3.</w:t>
      </w:r>
      <w:r w:rsidRPr="00185981">
        <w:rPr>
          <w:rFonts w:ascii="Courier New" w:hAnsi="Courier New" w:eastAsia="Times New Roman" w:cs="Courier New"/>
          <w:color w:val="000000"/>
          <w:sz w:val="25"/>
          <w:szCs w:val="25"/>
        </w:rPr>
        <w:t xml:space="preserve"> </w:t>
      </w:r>
      <w:r w:rsidRPr="00185981">
        <w:rPr>
          <w:rFonts w:ascii="Arial" w:hAnsi="Arial" w:eastAsia="Times New Roman" w:cs="Arial"/>
          <w:color w:val="000000"/>
          <w:sz w:val="25"/>
          <w:szCs w:val="25"/>
        </w:rPr>
        <w:t xml:space="preserve">Please read this syllabus prior to reaching out with questions to ensure that you are not asking a question that can be answered by the information in this document.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4.</w:t>
      </w:r>
      <w:r w:rsidRPr="00185981">
        <w:rPr>
          <w:rFonts w:ascii="Courier New" w:hAnsi="Courier New" w:eastAsia="Times New Roman" w:cs="Courier New"/>
          <w:color w:val="000000"/>
          <w:sz w:val="25"/>
          <w:szCs w:val="25"/>
        </w:rPr>
        <w:t xml:space="preserve"> </w:t>
      </w:r>
      <w:r w:rsidRPr="00185981">
        <w:rPr>
          <w:rFonts w:ascii="Arial" w:hAnsi="Arial" w:eastAsia="Times New Roman" w:cs="Arial"/>
          <w:color w:val="000000"/>
          <w:sz w:val="25"/>
          <w:szCs w:val="25"/>
        </w:rPr>
        <w:t xml:space="preserve">Develop strategies for effectively addressing questions as they arise. You are your own first and best resource. Develop relationships with others who can help answer questions you cannot answer on your own after reasonable effort. Use your professors to help with complicated and advanced concepts you are unable to master on your own and after peer input.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5.</w:t>
      </w:r>
      <w:r w:rsidRPr="00185981">
        <w:rPr>
          <w:rFonts w:ascii="Courier New" w:hAnsi="Courier New" w:eastAsia="Times New Roman" w:cs="Courier New"/>
          <w:color w:val="000000"/>
          <w:sz w:val="25"/>
          <w:szCs w:val="25"/>
        </w:rPr>
        <w:t xml:space="preserve"> </w:t>
      </w:r>
      <w:r w:rsidRPr="00185981">
        <w:rPr>
          <w:rFonts w:ascii="Arial" w:hAnsi="Arial" w:eastAsia="Times New Roman" w:cs="Arial"/>
          <w:color w:val="000000"/>
          <w:sz w:val="25"/>
          <w:szCs w:val="25"/>
        </w:rPr>
        <w:t>Unless otherwise noted, all times are Central Time (CT). Deadlines are strictly enforced. Late assignments will suffer grade reductions. Building in sufficient time to meet deadlines, even when unexpected events arise, is a valuable and essential skill for working professionals. Any extension of a deadline (other than</w:t>
      </w:r>
      <w:r w:rsidR="009C7626">
        <w:rPr>
          <w:rFonts w:ascii="Arial" w:hAnsi="Arial" w:eastAsia="Times New Roman" w:cs="Arial"/>
          <w:color w:val="000000"/>
          <w:sz w:val="25"/>
          <w:szCs w:val="25"/>
        </w:rPr>
        <w:t xml:space="preserve"> </w:t>
      </w:r>
      <w:r w:rsidRPr="00185981">
        <w:rPr>
          <w:rFonts w:ascii="Arial" w:hAnsi="Arial" w:eastAsia="Times New Roman" w:cs="Arial"/>
          <w:color w:val="000000"/>
          <w:sz w:val="25"/>
          <w:szCs w:val="25"/>
        </w:rPr>
        <w:t xml:space="preserve">unforeseeable and unpreventable technical issues) requires that a reasonable request for submitting a late assignment was provided with at least 12 hours advance notice and that the extension was granted.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6.</w:t>
      </w:r>
      <w:r w:rsidRPr="00185981">
        <w:rPr>
          <w:rFonts w:ascii="Courier New" w:hAnsi="Courier New" w:eastAsia="Times New Roman" w:cs="Courier New"/>
          <w:color w:val="000000"/>
          <w:sz w:val="25"/>
          <w:szCs w:val="25"/>
        </w:rPr>
        <w:t xml:space="preserve"> </w:t>
      </w:r>
      <w:r w:rsidRPr="00185981">
        <w:rPr>
          <w:rFonts w:ascii="Arial" w:hAnsi="Arial" w:eastAsia="Times New Roman" w:cs="Arial"/>
          <w:color w:val="000000"/>
          <w:sz w:val="25"/>
          <w:szCs w:val="25"/>
        </w:rPr>
        <w:t xml:space="preserve">When posting on the discussion board, please remember to be collaborative while conveying a difference of opinion. The health law community is quite small - be the person people want to work with upon completion of your education.   </w:t>
      </w:r>
    </w:p>
    <w:p w:rsidR="006E61AD" w:rsidP="00E433C0" w:rsidRDefault="00616E2B" w14:paraId="1D032499" w14:textId="77777777">
      <w:pPr>
        <w:spacing w:line="240" w:lineRule="auto"/>
        <w:rPr>
          <w:rFonts w:ascii="Arial" w:hAnsi="Arial" w:eastAsia="Times New Roman" w:cs="Arial"/>
          <w:color w:val="000000"/>
          <w:sz w:val="25"/>
          <w:szCs w:val="25"/>
        </w:rPr>
      </w:pPr>
      <w:r w:rsidRPr="009C7626">
        <w:rPr>
          <w:rFonts w:ascii="Arial" w:hAnsi="Arial" w:eastAsia="Times New Roman" w:cs="Arial"/>
          <w:color w:val="000000"/>
          <w:sz w:val="25"/>
          <w:szCs w:val="25"/>
        </w:rPr>
        <w:t xml:space="preserve">7. You will often be asked to write your discussion post or memo to the Board or an executive leader. Remember your audience when completing the assignment and consider your tone. Answers should be clear and concise – issue spot, state the regulatory or ethical principle, identify how the facts are not aligning to the regulatory/ethical principle, state what should be done to ensure compliance moving forward. </w:t>
      </w:r>
      <w:r w:rsidRPr="009C7626" w:rsidR="004D71E6">
        <w:rPr>
          <w:rFonts w:ascii="Arial" w:hAnsi="Arial" w:eastAsia="Times New Roman" w:cs="Arial"/>
          <w:color w:val="000000"/>
          <w:sz w:val="25"/>
          <w:szCs w:val="25"/>
        </w:rPr>
        <w:t xml:space="preserve">When articulating potential consequences to the Board or Leader, refrain from statements of fraud, jail, etc. There are ways to articulate an organizational risk/concern without </w:t>
      </w:r>
      <w:r w:rsidRPr="009C7626" w:rsidR="00E433C0">
        <w:rPr>
          <w:rFonts w:ascii="Arial" w:hAnsi="Arial" w:eastAsia="Times New Roman" w:cs="Arial"/>
          <w:color w:val="000000"/>
          <w:sz w:val="25"/>
          <w:szCs w:val="25"/>
        </w:rPr>
        <w:t>causing panic</w:t>
      </w:r>
      <w:r w:rsidRPr="009C7626" w:rsidR="004D71E6">
        <w:rPr>
          <w:rFonts w:ascii="Arial" w:hAnsi="Arial" w:eastAsia="Times New Roman" w:cs="Arial"/>
          <w:color w:val="000000"/>
          <w:sz w:val="25"/>
          <w:szCs w:val="25"/>
        </w:rPr>
        <w:t xml:space="preserve">. </w:t>
      </w:r>
    </w:p>
    <w:p w:rsidRPr="006E61AD" w:rsidR="006E61AD" w:rsidP="006E61AD" w:rsidRDefault="00185981" w14:paraId="6B1F8323" w14:textId="32F6D5C5">
      <w:p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36"/>
          <w:szCs w:val="36"/>
        </w:rPr>
        <w:lastRenderedPageBreak/>
        <w:t>Objectives</w:t>
      </w:r>
    </w:p>
    <w:p w:rsidRPr="006E61AD" w:rsidR="006E61AD" w:rsidP="006E61AD" w:rsidRDefault="00185981" w14:paraId="31A8A4FE"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Understand the general regulatory expectations of governance and ethics frameworks (1.1) </w:t>
      </w:r>
    </w:p>
    <w:p w:rsidRPr="006E61AD" w:rsidR="006E61AD" w:rsidP="006E61AD" w:rsidRDefault="00185981" w14:paraId="1AF6414C"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Apply the governmental regulatory expectations of governance and ethics to address compliance concerns with business leaders and the Board (1.2)</w:t>
      </w:r>
    </w:p>
    <w:p w:rsidR="006E61AD" w:rsidP="006E61AD" w:rsidRDefault="00185981" w14:paraId="1391D8F1"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Articulate the importance of collaboration between Legal, Compliance, and Business leaders to address compliance concerns and ensure strategic priorities are designed and implemented successfully. (1.3) </w:t>
      </w:r>
    </w:p>
    <w:p w:rsidR="006E61AD" w:rsidP="006E61AD" w:rsidRDefault="00185981" w14:paraId="3D6CD72A"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Define the fiduciary responsibilities of Board members (2.1) </w:t>
      </w:r>
    </w:p>
    <w:p w:rsidRPr="006E61AD" w:rsidR="006E61AD" w:rsidP="006E61AD" w:rsidRDefault="00185981" w14:paraId="40CD0FAE"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Articulate the importance of the Board providing oversight of compliance (2.2) </w:t>
      </w:r>
    </w:p>
    <w:p w:rsidR="006E61AD" w:rsidP="006E61AD" w:rsidRDefault="00185981" w14:paraId="72F4464F"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Identify common roles on the Board and best practices for Board structure to support governance (2.3) </w:t>
      </w:r>
    </w:p>
    <w:p w:rsidR="006E61AD" w:rsidP="006E61AD" w:rsidRDefault="00185981" w14:paraId="4EA90E9B"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Articulate expectations of the Board given the Caremark case (3.1) </w:t>
      </w:r>
    </w:p>
    <w:p w:rsidR="006E61AD" w:rsidP="006E61AD" w:rsidRDefault="00185981" w14:paraId="3579992B"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Develop strategies for the Board to comply with their fiduciary responsibilities (3.2) </w:t>
      </w:r>
    </w:p>
    <w:p w:rsidRPr="006E61AD" w:rsidR="006E61AD" w:rsidP="006E61AD" w:rsidRDefault="00185981" w14:paraId="6D681577"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Articulate the standards of governance that apply to organizations that are non-profit tax-exempt entities (4.1)</w:t>
      </w:r>
    </w:p>
    <w:p w:rsidR="006E61AD" w:rsidP="006E61AD" w:rsidRDefault="00185981" w14:paraId="7F88F4D6"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Identify risks to an organization’s tax-exempt status (4.2) </w:t>
      </w:r>
    </w:p>
    <w:p w:rsidRPr="00D76A78" w:rsidR="00D76A78" w:rsidP="006E61AD" w:rsidRDefault="00185981" w14:paraId="5E5E7A22"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Describe the use of the IRS Form 990 (4.</w:t>
      </w:r>
      <w:r w:rsidR="00D76A78">
        <w:rPr>
          <w:rFonts w:ascii="Arial" w:hAnsi="Arial" w:eastAsia="Times New Roman" w:cs="Arial"/>
          <w:color w:val="000000"/>
          <w:sz w:val="25"/>
          <w:szCs w:val="25"/>
        </w:rPr>
        <w:t>3</w:t>
      </w:r>
      <w:r w:rsidRPr="006E61AD">
        <w:rPr>
          <w:rFonts w:ascii="Arial" w:hAnsi="Arial" w:eastAsia="Times New Roman" w:cs="Arial"/>
          <w:color w:val="000000"/>
          <w:sz w:val="25"/>
          <w:szCs w:val="25"/>
        </w:rPr>
        <w:t>)</w:t>
      </w:r>
    </w:p>
    <w:p w:rsidRPr="00D76A78" w:rsidR="00D76A78" w:rsidP="006E61AD" w:rsidRDefault="00D76A78" w14:paraId="6DA58FCB" w14:textId="77777777">
      <w:pPr>
        <w:pStyle w:val="ListParagraph"/>
        <w:numPr>
          <w:ilvl w:val="0"/>
          <w:numId w:val="8"/>
        </w:numPr>
        <w:spacing w:line="240" w:lineRule="auto"/>
        <w:rPr>
          <w:rFonts w:ascii="Lato" w:hAnsi="Lato" w:eastAsia="Times New Roman" w:cs="Times New Roman"/>
          <w:color w:val="000000"/>
          <w:sz w:val="27"/>
          <w:szCs w:val="27"/>
        </w:rPr>
      </w:pPr>
      <w:r>
        <w:rPr>
          <w:rFonts w:ascii="Arial" w:hAnsi="Arial" w:eastAsia="Times New Roman" w:cs="Arial"/>
          <w:color w:val="000000"/>
          <w:sz w:val="25"/>
          <w:szCs w:val="25"/>
        </w:rPr>
        <w:t>Define Private Inurement/Private Benefit (4.4)</w:t>
      </w:r>
    </w:p>
    <w:p w:rsidR="006E61AD" w:rsidP="006E61AD" w:rsidRDefault="00D76A78" w14:paraId="73F1198B" w14:textId="1C89204A">
      <w:pPr>
        <w:pStyle w:val="ListParagraph"/>
        <w:numPr>
          <w:ilvl w:val="0"/>
          <w:numId w:val="8"/>
        </w:numPr>
        <w:spacing w:line="240" w:lineRule="auto"/>
        <w:rPr>
          <w:rFonts w:ascii="Lato" w:hAnsi="Lato" w:eastAsia="Times New Roman" w:cs="Times New Roman"/>
          <w:color w:val="000000"/>
          <w:sz w:val="27"/>
          <w:szCs w:val="27"/>
        </w:rPr>
      </w:pPr>
      <w:r>
        <w:rPr>
          <w:rFonts w:ascii="Arial" w:hAnsi="Arial" w:eastAsia="Times New Roman" w:cs="Arial"/>
          <w:color w:val="000000"/>
          <w:sz w:val="25"/>
          <w:szCs w:val="25"/>
        </w:rPr>
        <w:t>Understand the difference in non-profit vs. for-profit Boards (4.5)</w:t>
      </w:r>
      <w:r w:rsidRPr="006E61AD" w:rsidR="00185981">
        <w:rPr>
          <w:rFonts w:ascii="Arial" w:hAnsi="Arial" w:eastAsia="Times New Roman" w:cs="Arial"/>
          <w:color w:val="000000"/>
          <w:sz w:val="25"/>
          <w:szCs w:val="25"/>
        </w:rPr>
        <w:t xml:space="preserve"> </w:t>
      </w:r>
    </w:p>
    <w:p w:rsidRPr="006E61AD" w:rsidR="006E61AD" w:rsidP="006E61AD" w:rsidRDefault="00185981" w14:paraId="43D93DFA"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Define the roles of the General Counsel and Chief Compliance Officer (6.1)</w:t>
      </w:r>
    </w:p>
    <w:p w:rsidR="006E61AD" w:rsidP="006E61AD" w:rsidRDefault="00185981" w14:paraId="3CB4B437"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Describe how the General Counsel and Chief Compliance Officer work together to support governance (6.2) </w:t>
      </w:r>
    </w:p>
    <w:p w:rsidR="006E61AD" w:rsidP="006E61AD" w:rsidRDefault="00185981" w14:paraId="2A781F89"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Define Attorney/Client and Work Product Privilege (7.1) </w:t>
      </w:r>
    </w:p>
    <w:p w:rsidR="006E61AD" w:rsidP="006E61AD" w:rsidRDefault="00185981" w14:paraId="7E9F9D1C"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Describe how to establish the client (7.2) </w:t>
      </w:r>
    </w:p>
    <w:p w:rsidR="001868AA" w:rsidP="006E61AD" w:rsidRDefault="00185981" w14:paraId="5DF07B4A"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Articulate how to build a credible compliance program within the organization (7.3) </w:t>
      </w:r>
    </w:p>
    <w:p w:rsidR="001868AA" w:rsidP="006E61AD" w:rsidRDefault="00185981" w14:paraId="54B9B458"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Articulate the changing focus of payers and the ongoing focus of the Joint Commission </w:t>
      </w:r>
      <w:proofErr w:type="gramStart"/>
      <w:r w:rsidRPr="006E61AD">
        <w:rPr>
          <w:rFonts w:ascii="Arial" w:hAnsi="Arial" w:eastAsia="Times New Roman" w:cs="Arial"/>
          <w:color w:val="000000"/>
          <w:sz w:val="25"/>
          <w:szCs w:val="25"/>
        </w:rPr>
        <w:t>in regards to</w:t>
      </w:r>
      <w:proofErr w:type="gramEnd"/>
      <w:r w:rsidRPr="006E61AD">
        <w:rPr>
          <w:rFonts w:ascii="Arial" w:hAnsi="Arial" w:eastAsia="Times New Roman" w:cs="Arial"/>
          <w:color w:val="000000"/>
          <w:sz w:val="25"/>
          <w:szCs w:val="25"/>
        </w:rPr>
        <w:t xml:space="preserve"> patient safety and quality of care and how this focus relates to the Board’s fiduciary responsibilities (8.1) </w:t>
      </w:r>
    </w:p>
    <w:p w:rsidRPr="001868AA" w:rsidR="001868AA" w:rsidP="006E61AD" w:rsidRDefault="00185981" w14:paraId="12D7949F"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Identify key concepts in quality and patient safety that the Board should know (8.2). </w:t>
      </w:r>
    </w:p>
    <w:p w:rsidR="001868AA" w:rsidP="006E61AD" w:rsidRDefault="00185981" w14:paraId="074E893B" w14:textId="6AF34CD6">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Articulate the fundamentals of research governance (9.1) </w:t>
      </w:r>
    </w:p>
    <w:p w:rsidRPr="001868AA" w:rsidR="001868AA" w:rsidP="006E61AD" w:rsidRDefault="00185981" w14:paraId="6C41440D"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Describe the importance of a governance structure for human research (9.2</w:t>
      </w:r>
      <w:r w:rsidR="001868AA">
        <w:rPr>
          <w:rFonts w:ascii="Arial" w:hAnsi="Arial" w:eastAsia="Times New Roman" w:cs="Arial"/>
          <w:color w:val="000000"/>
          <w:sz w:val="25"/>
          <w:szCs w:val="25"/>
        </w:rPr>
        <w:t>)</w:t>
      </w:r>
    </w:p>
    <w:p w:rsidR="001868AA" w:rsidP="006E61AD" w:rsidRDefault="00185981" w14:paraId="1EEB38FB"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Identify the bioethical considerations involved in research (9.3) </w:t>
      </w:r>
    </w:p>
    <w:p w:rsidR="001868AA" w:rsidP="006E61AD" w:rsidRDefault="00185981" w14:paraId="41CFCB13"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Define data governance, privacy, confidentiality (11.1) </w:t>
      </w:r>
    </w:p>
    <w:p w:rsidR="001868AA" w:rsidP="006E61AD" w:rsidRDefault="00185981" w14:paraId="41055AC5"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Articulate tactics to develop a data governance infrastructure for privacy, confidentiality, and compliance within the organization (11.2) </w:t>
      </w:r>
    </w:p>
    <w:p w:rsidR="001868AA" w:rsidP="006E61AD" w:rsidRDefault="00185981" w14:paraId="2EAF9D6B"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t xml:space="preserve">Articulate ways to identify risk within the organization (12.1) </w:t>
      </w:r>
    </w:p>
    <w:p w:rsidR="001868AA" w:rsidP="006E61AD" w:rsidRDefault="00185981" w14:paraId="50E70BCF" w14:textId="77777777">
      <w:pPr>
        <w:pStyle w:val="ListParagraph"/>
        <w:numPr>
          <w:ilvl w:val="0"/>
          <w:numId w:val="8"/>
        </w:numPr>
        <w:spacing w:line="240" w:lineRule="auto"/>
        <w:rPr>
          <w:rFonts w:ascii="Lato" w:hAnsi="Lato" w:eastAsia="Times New Roman" w:cs="Times New Roman"/>
          <w:color w:val="000000"/>
          <w:sz w:val="27"/>
          <w:szCs w:val="27"/>
        </w:rPr>
      </w:pPr>
      <w:r w:rsidRPr="006E61AD">
        <w:rPr>
          <w:rFonts w:ascii="Arial" w:hAnsi="Arial" w:eastAsia="Times New Roman" w:cs="Arial"/>
          <w:color w:val="000000"/>
          <w:sz w:val="25"/>
          <w:szCs w:val="25"/>
        </w:rPr>
        <w:lastRenderedPageBreak/>
        <w:t xml:space="preserve">Apply principles of enterprise risk management to address ethical dilemmas (12.2) </w:t>
      </w:r>
    </w:p>
    <w:p w:rsidRPr="001868AA" w:rsidR="001868AA" w:rsidP="001868AA" w:rsidRDefault="00185981" w14:paraId="2C4CD4B2" w14:textId="77777777">
      <w:pPr>
        <w:pStyle w:val="ListParagraph"/>
        <w:numPr>
          <w:ilvl w:val="0"/>
          <w:numId w:val="8"/>
        </w:numPr>
        <w:spacing w:line="240" w:lineRule="auto"/>
        <w:rPr>
          <w:rFonts w:ascii="Arial" w:hAnsi="Arial" w:eastAsia="Times New Roman" w:cs="Arial"/>
          <w:sz w:val="25"/>
          <w:szCs w:val="25"/>
        </w:rPr>
      </w:pPr>
      <w:r w:rsidRPr="001868AA">
        <w:rPr>
          <w:rFonts w:ascii="Arial" w:hAnsi="Arial" w:eastAsia="Times New Roman" w:cs="Arial"/>
          <w:sz w:val="25"/>
          <w:szCs w:val="25"/>
        </w:rPr>
        <w:t xml:space="preserve">Describe how enterprise risk management fits in a governing structure and ethical culture (12.3) </w:t>
      </w:r>
    </w:p>
    <w:p w:rsidRPr="001868AA" w:rsidR="00E433C0" w:rsidP="00185981" w:rsidRDefault="00E433C0" w14:paraId="4CEE4D29" w14:textId="4E1D9BB4">
      <w:pPr>
        <w:pStyle w:val="ListParagraph"/>
        <w:numPr>
          <w:ilvl w:val="0"/>
          <w:numId w:val="8"/>
        </w:numPr>
        <w:spacing w:line="240" w:lineRule="auto"/>
        <w:rPr>
          <w:rFonts w:ascii="Arial" w:hAnsi="Arial" w:eastAsia="Times New Roman" w:cs="Arial"/>
          <w:sz w:val="25"/>
          <w:szCs w:val="25"/>
        </w:rPr>
      </w:pPr>
      <w:r w:rsidRPr="001868AA">
        <w:rPr>
          <w:rFonts w:ascii="Arial" w:hAnsi="Arial" w:eastAsia="Times New Roman" w:cs="Arial"/>
          <w:sz w:val="25"/>
          <w:szCs w:val="25"/>
        </w:rPr>
        <w:t>Understand the dos and don'ts of presenting to the Board of Directors. (13.1)</w:t>
      </w:r>
    </w:p>
    <w:p w:rsidR="00D154AB" w:rsidP="00185981" w:rsidRDefault="00185981" w14:paraId="7D3A378C" w14:textId="21D27476">
      <w:pPr>
        <w:spacing w:line="240" w:lineRule="auto"/>
        <w:rPr>
          <w:rFonts w:ascii="Arial" w:hAnsi="Arial" w:eastAsia="Times New Roman" w:cs="Arial"/>
          <w:color w:val="000000"/>
          <w:sz w:val="36"/>
          <w:szCs w:val="36"/>
        </w:rPr>
      </w:pPr>
      <w:r w:rsidRPr="00185981">
        <w:rPr>
          <w:rFonts w:ascii="Lato" w:hAnsi="Lato" w:eastAsia="Times New Roman" w:cs="Times New Roman"/>
          <w:color w:val="000000"/>
          <w:sz w:val="27"/>
          <w:szCs w:val="27"/>
        </w:rPr>
        <w:br/>
      </w:r>
      <w:r w:rsidRPr="00185981">
        <w:rPr>
          <w:rFonts w:ascii="Arial" w:hAnsi="Arial" w:eastAsia="Times New Roman" w:cs="Arial"/>
          <w:color w:val="000000"/>
          <w:sz w:val="36"/>
          <w:szCs w:val="36"/>
        </w:rPr>
        <w:t xml:space="preserve">Methods of Instruction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 xml:space="preserve">This course will be taught using 13 online lesson sessions. Most lessons are comprised of a videotaped lecture with supportive PowerPoint slides. The readings and materials are designed to provide students with a working framework for basic concepts. This course will build on concepts addressed in other health law courses; the lens through which these issues are addressed is governance and ethics in healthcare compliance. </w:t>
      </w:r>
    </w:p>
    <w:p w:rsidRPr="00185981" w:rsidR="00185981" w:rsidP="00185981" w:rsidRDefault="00185981" w14:paraId="320D509C" w14:textId="5B64983E">
      <w:pPr>
        <w:spacing w:line="240" w:lineRule="auto"/>
        <w:rPr>
          <w:rFonts w:ascii="Lato" w:hAnsi="Lato" w:eastAsia="Times New Roman" w:cs="Times New Roman"/>
          <w:color w:val="000000"/>
          <w:sz w:val="27"/>
          <w:szCs w:val="27"/>
        </w:rPr>
      </w:pPr>
      <w:r w:rsidRPr="00185981">
        <w:rPr>
          <w:rFonts w:ascii="Arial" w:hAnsi="Arial" w:eastAsia="Times New Roman" w:cs="Arial"/>
          <w:color w:val="000000"/>
          <w:sz w:val="36"/>
          <w:szCs w:val="36"/>
        </w:rPr>
        <w:t xml:space="preserve">Professor Boon’s Affiliations Disclaimer </w:t>
      </w: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 xml:space="preserve">My role as the professor for this course is to provide foundational knowledge in the laws and regulations addressing health care organization governance and ethics. All the opinions I may express are my own and do not represent the views of any organization for which I have worked or represented or for which I do work or represent. Any situations that I discuss or put on the exam may, by coincidence, be </w:t>
      </w:r>
      <w:proofErr w:type="gramStart"/>
      <w:r w:rsidRPr="00185981">
        <w:rPr>
          <w:rFonts w:ascii="Arial" w:hAnsi="Arial" w:eastAsia="Times New Roman" w:cs="Arial"/>
          <w:color w:val="000000"/>
          <w:sz w:val="25"/>
          <w:szCs w:val="25"/>
        </w:rPr>
        <w:t>similar to</w:t>
      </w:r>
      <w:proofErr w:type="gramEnd"/>
      <w:r w:rsidRPr="00185981">
        <w:rPr>
          <w:rFonts w:ascii="Arial" w:hAnsi="Arial" w:eastAsia="Times New Roman" w:cs="Arial"/>
          <w:color w:val="000000"/>
          <w:sz w:val="25"/>
          <w:szCs w:val="25"/>
        </w:rPr>
        <w:t xml:space="preserve"> issues encountered by actual entities, but do not reflect specific situations involving any past or current employers or clients. In short, my role in this course is to educate and is wholly separate and distinct from any of my current or past employers. </w:t>
      </w:r>
    </w:p>
    <w:p w:rsidR="00D154AB" w:rsidP="00185981" w:rsidRDefault="00185981" w14:paraId="5F37D3AB" w14:textId="7DC36861">
      <w:p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36"/>
          <w:szCs w:val="36"/>
        </w:rPr>
        <w:t xml:space="preserve">Grading </w:t>
      </w:r>
      <w:r>
        <w:br/>
      </w:r>
      <w:r w:rsidRPr="44A44042" w:rsidR="4E114AE5">
        <w:rPr>
          <w:rFonts w:ascii="Arial" w:hAnsi="Arial" w:eastAsia="Times New Roman" w:cs="Arial"/>
          <w:color w:val="000000" w:themeColor="text1" w:themeTint="FF" w:themeShade="FF"/>
          <w:sz w:val="31"/>
          <w:szCs w:val="31"/>
        </w:rPr>
        <w:t xml:space="preserve">Assignment Weighting </w:t>
      </w:r>
      <w:r>
        <w:br/>
      </w:r>
      <w:r w:rsidRPr="44A44042" w:rsidR="4E114AE5">
        <w:rPr>
          <w:rFonts w:ascii="Arial" w:hAnsi="Arial" w:eastAsia="Times New Roman" w:cs="Arial"/>
          <w:color w:val="000000" w:themeColor="text1" w:themeTint="FF" w:themeShade="FF"/>
          <w:sz w:val="25"/>
          <w:szCs w:val="25"/>
        </w:rPr>
        <w:t>•</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Written Assignments: 20% </w:t>
      </w:r>
      <w:r>
        <w:br/>
      </w:r>
      <w:r w:rsidRPr="44A44042" w:rsidR="4E114AE5">
        <w:rPr>
          <w:rFonts w:ascii="Courier New" w:hAnsi="Courier New" w:eastAsia="Times New Roman" w:cs="Courier New"/>
          <w:color w:val="000000" w:themeColor="text1" w:themeTint="FF" w:themeShade="FF"/>
          <w:sz w:val="25"/>
          <w:szCs w:val="25"/>
        </w:rPr>
        <w:t>o</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Module 5: COVID Board Crisis </w:t>
      </w:r>
      <w:r>
        <w:br/>
      </w:r>
      <w:r w:rsidRPr="44A44042" w:rsidR="4E114AE5">
        <w:rPr>
          <w:rFonts w:ascii="Courier New" w:hAnsi="Courier New" w:eastAsia="Times New Roman" w:cs="Courier New"/>
          <w:color w:val="000000" w:themeColor="text1" w:themeTint="FF" w:themeShade="FF"/>
          <w:sz w:val="25"/>
          <w:szCs w:val="25"/>
        </w:rPr>
        <w:t xml:space="preserve">o </w:t>
      </w:r>
      <w:r w:rsidRPr="44A44042" w:rsidR="4E114AE5">
        <w:rPr>
          <w:rFonts w:ascii="Arial" w:hAnsi="Arial" w:eastAsia="Times New Roman" w:cs="Arial"/>
          <w:color w:val="000000" w:themeColor="text1" w:themeTint="FF" w:themeShade="FF"/>
          <w:sz w:val="25"/>
          <w:szCs w:val="25"/>
        </w:rPr>
        <w:t>Module 11: Ethical Dilemma</w:t>
      </w:r>
      <w:proofErr w:type="spellStart"/>
      <w:proofErr w:type="spellEnd"/>
      <w:proofErr w:type="spellStart"/>
      <w:proofErr w:type="spellEnd"/>
      <w:proofErr w:type="spellStart"/>
      <w:proofErr w:type="spellEnd"/>
    </w:p>
    <w:p w:rsidR="00D154AB" w:rsidP="00185981" w:rsidRDefault="00185981" w14:paraId="16F6756F" w14:textId="77777777">
      <w:pPr>
        <w:spacing w:line="240" w:lineRule="auto"/>
        <w:rPr>
          <w:rFonts w:ascii="Arial" w:hAnsi="Arial" w:eastAsia="Times New Roman" w:cs="Arial"/>
          <w:color w:val="000000"/>
          <w:sz w:val="25"/>
          <w:szCs w:val="25"/>
        </w:rPr>
      </w:pPr>
      <w:r w:rsidRPr="00185981">
        <w:rPr>
          <w:rFonts w:ascii="Lato" w:hAnsi="Lato" w:eastAsia="Times New Roman" w:cs="Times New Roman"/>
          <w:color w:val="000000"/>
          <w:sz w:val="27"/>
          <w:szCs w:val="27"/>
        </w:rPr>
        <w:br/>
      </w:r>
      <w:r w:rsidRPr="00185981">
        <w:rPr>
          <w:rFonts w:ascii="Arial" w:hAnsi="Arial" w:eastAsia="Times New Roman" w:cs="Arial"/>
          <w:color w:val="000000"/>
          <w:sz w:val="25"/>
          <w:szCs w:val="25"/>
        </w:rPr>
        <w:t>•</w:t>
      </w:r>
      <w:r w:rsidRPr="00185981">
        <w:rPr>
          <w:rFonts w:ascii="Courier New" w:hAnsi="Courier New" w:eastAsia="Times New Roman" w:cs="Courier New"/>
          <w:color w:val="000000"/>
          <w:sz w:val="25"/>
          <w:szCs w:val="25"/>
        </w:rPr>
        <w:t xml:space="preserve"> </w:t>
      </w:r>
      <w:r w:rsidRPr="00185981">
        <w:rPr>
          <w:rFonts w:ascii="Arial" w:hAnsi="Arial" w:eastAsia="Times New Roman" w:cs="Arial"/>
          <w:color w:val="000000"/>
          <w:sz w:val="25"/>
          <w:szCs w:val="25"/>
        </w:rPr>
        <w:t xml:space="preserve">Group Presentation: 10% </w:t>
      </w:r>
      <w:r w:rsidRPr="00185981">
        <w:rPr>
          <w:rFonts w:ascii="Lato" w:hAnsi="Lato" w:eastAsia="Times New Roman" w:cs="Times New Roman"/>
          <w:color w:val="000000"/>
          <w:sz w:val="27"/>
          <w:szCs w:val="27"/>
        </w:rPr>
        <w:br/>
      </w:r>
      <w:proofErr w:type="spellStart"/>
      <w:r w:rsidRPr="00185981">
        <w:rPr>
          <w:rFonts w:ascii="Courier New" w:hAnsi="Courier New" w:eastAsia="Times New Roman" w:cs="Courier New"/>
          <w:color w:val="000000"/>
          <w:sz w:val="25"/>
          <w:szCs w:val="25"/>
        </w:rPr>
        <w:t>o</w:t>
      </w:r>
      <w:proofErr w:type="spellEnd"/>
      <w:r w:rsidRPr="00185981">
        <w:rPr>
          <w:rFonts w:ascii="Courier New" w:hAnsi="Courier New" w:eastAsia="Times New Roman" w:cs="Courier New"/>
          <w:color w:val="000000"/>
          <w:sz w:val="25"/>
          <w:szCs w:val="25"/>
        </w:rPr>
        <w:t xml:space="preserve"> </w:t>
      </w:r>
      <w:r w:rsidRPr="00185981">
        <w:rPr>
          <w:rFonts w:ascii="Arial" w:hAnsi="Arial" w:eastAsia="Times New Roman" w:cs="Arial"/>
          <w:color w:val="000000"/>
          <w:sz w:val="25"/>
          <w:szCs w:val="25"/>
        </w:rPr>
        <w:t xml:space="preserve">Module 6: What's your Superpower? Record &amp; Submit Video </w:t>
      </w:r>
    </w:p>
    <w:p w:rsidR="4E114AE5" w:rsidP="44A44042" w:rsidRDefault="4E114AE5" w14:paraId="2DC701F0" w14:textId="71E39517">
      <w:pPr>
        <w:spacing w:line="240" w:lineRule="auto"/>
        <w:rPr>
          <w:rFonts w:ascii="Arial" w:hAnsi="Arial" w:eastAsia="Times New Roman" w:cs="Arial"/>
          <w:color w:val="000000" w:themeColor="text1" w:themeTint="FF" w:themeShade="FF"/>
          <w:sz w:val="25"/>
          <w:szCs w:val="25"/>
        </w:rPr>
      </w:pPr>
      <w:r>
        <w:br/>
      </w:r>
      <w:r w:rsidRPr="44A44042" w:rsidR="4E114AE5">
        <w:rPr>
          <w:rFonts w:ascii="Arial" w:hAnsi="Arial" w:eastAsia="Times New Roman" w:cs="Arial"/>
          <w:color w:val="000000" w:themeColor="text1" w:themeTint="FF" w:themeShade="FF"/>
          <w:sz w:val="25"/>
          <w:szCs w:val="25"/>
        </w:rPr>
        <w:t>•</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Discussions: 20% </w:t>
      </w:r>
      <w:r>
        <w:br/>
      </w:r>
      <w:r w:rsidRPr="44A44042" w:rsidR="4E114AE5">
        <w:rPr>
          <w:rFonts w:ascii="Courier New" w:hAnsi="Courier New" w:eastAsia="Times New Roman" w:cs="Courier New"/>
          <w:color w:val="000000" w:themeColor="text1" w:themeTint="FF" w:themeShade="FF"/>
          <w:sz w:val="25"/>
          <w:szCs w:val="25"/>
        </w:rPr>
        <w:t>o</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Module 0: Introduction </w:t>
      </w:r>
      <w:r>
        <w:br/>
      </w:r>
      <w:r w:rsidRPr="44A44042" w:rsidR="4E114AE5">
        <w:rPr>
          <w:rFonts w:ascii="Courier New" w:hAnsi="Courier New" w:eastAsia="Times New Roman" w:cs="Courier New"/>
          <w:color w:val="000000" w:themeColor="text1" w:themeTint="FF" w:themeShade="FF"/>
          <w:sz w:val="25"/>
          <w:szCs w:val="25"/>
        </w:rPr>
        <w:t>o</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Module 1: Director Looking for Revenue </w:t>
      </w:r>
      <w:r>
        <w:br/>
      </w:r>
      <w:r w:rsidRPr="44A44042" w:rsidR="4E114AE5">
        <w:rPr>
          <w:rFonts w:ascii="Courier New" w:hAnsi="Courier New" w:eastAsia="Times New Roman" w:cs="Courier New"/>
          <w:color w:val="000000" w:themeColor="text1" w:themeTint="FF" w:themeShade="FF"/>
          <w:sz w:val="25"/>
          <w:szCs w:val="25"/>
        </w:rPr>
        <w:t xml:space="preserve">o </w:t>
      </w:r>
      <w:r w:rsidRPr="44A44042" w:rsidR="4E114AE5">
        <w:rPr>
          <w:rFonts w:ascii="Arial" w:hAnsi="Arial" w:eastAsia="Times New Roman" w:cs="Arial"/>
          <w:color w:val="000000" w:themeColor="text1" w:themeTint="FF" w:themeShade="FF"/>
          <w:sz w:val="25"/>
          <w:szCs w:val="25"/>
        </w:rPr>
        <w:t>Module</w:t>
      </w:r>
      <w:r w:rsidRPr="44A44042" w:rsidR="4E114AE5">
        <w:rPr>
          <w:rFonts w:ascii="Arial" w:hAnsi="Arial" w:eastAsia="Times New Roman" w:cs="Arial"/>
          <w:color w:val="000000" w:themeColor="text1" w:themeTint="FF" w:themeShade="FF"/>
          <w:sz w:val="25"/>
          <w:szCs w:val="25"/>
        </w:rPr>
        <w:t xml:space="preserve"> 3: Telehealth Strategy </w:t>
      </w:r>
      <w:r>
        <w:br/>
      </w:r>
      <w:r w:rsidRPr="44A44042" w:rsidR="4E114AE5">
        <w:rPr>
          <w:rFonts w:ascii="Courier New" w:hAnsi="Courier New" w:eastAsia="Times New Roman" w:cs="Courier New"/>
          <w:color w:val="000000" w:themeColor="text1" w:themeTint="FF" w:themeShade="FF"/>
          <w:sz w:val="25"/>
          <w:szCs w:val="25"/>
        </w:rPr>
        <w:t xml:space="preserve">o </w:t>
      </w:r>
      <w:r w:rsidRPr="44A44042" w:rsidR="4E114AE5">
        <w:rPr>
          <w:rFonts w:ascii="Arial" w:hAnsi="Arial" w:eastAsia="Times New Roman" w:cs="Arial"/>
          <w:color w:val="000000" w:themeColor="text1" w:themeTint="FF" w:themeShade="FF"/>
          <w:sz w:val="25"/>
          <w:szCs w:val="25"/>
        </w:rPr>
        <w:t xml:space="preserve">Module 5: Non-profit vs. For profit </w:t>
      </w:r>
      <w:r>
        <w:br/>
      </w:r>
      <w:r w:rsidRPr="44A44042" w:rsidR="4E114AE5">
        <w:rPr>
          <w:rFonts w:ascii="Courier New" w:hAnsi="Courier New" w:eastAsia="Times New Roman" w:cs="Courier New"/>
          <w:color w:val="000000" w:themeColor="text1" w:themeTint="FF" w:themeShade="FF"/>
          <w:sz w:val="25"/>
          <w:szCs w:val="25"/>
        </w:rPr>
        <w:t xml:space="preserve">o </w:t>
      </w:r>
      <w:r w:rsidRPr="44A44042" w:rsidR="4E114AE5">
        <w:rPr>
          <w:rFonts w:ascii="Arial" w:hAnsi="Arial" w:eastAsia="Times New Roman" w:cs="Arial"/>
          <w:color w:val="000000" w:themeColor="text1" w:themeTint="FF" w:themeShade="FF"/>
          <w:sz w:val="25"/>
          <w:szCs w:val="25"/>
        </w:rPr>
        <w:t>Module 6: Quality of Care CIA</w:t>
      </w:r>
      <w:r w:rsidRPr="44A44042" w:rsidR="4E114AE5">
        <w:rPr>
          <w:rFonts w:ascii="Arial" w:hAnsi="Arial" w:eastAsia="Times New Roman" w:cs="Arial"/>
          <w:color w:val="000000" w:themeColor="text1" w:themeTint="FF" w:themeShade="FF"/>
          <w:sz w:val="25"/>
          <w:szCs w:val="25"/>
        </w:rPr>
        <w:t xml:space="preserve"> </w:t>
      </w:r>
      <w:r>
        <w:br/>
      </w:r>
      <w:r w:rsidRPr="44A44042" w:rsidR="4E114AE5">
        <w:rPr>
          <w:rFonts w:ascii="Courier New" w:hAnsi="Courier New" w:eastAsia="Times New Roman" w:cs="Courier New"/>
          <w:color w:val="000000" w:themeColor="text1" w:themeTint="FF" w:themeShade="FF"/>
          <w:sz w:val="25"/>
          <w:szCs w:val="25"/>
        </w:rPr>
        <w:t xml:space="preserve">o </w:t>
      </w:r>
      <w:r w:rsidRPr="44A44042" w:rsidR="4E114AE5">
        <w:rPr>
          <w:rFonts w:ascii="Arial" w:hAnsi="Arial" w:eastAsia="Times New Roman" w:cs="Arial"/>
          <w:color w:val="000000" w:themeColor="text1" w:themeTint="FF" w:themeShade="FF"/>
          <w:sz w:val="25"/>
          <w:szCs w:val="25"/>
        </w:rPr>
        <w:t>Module</w:t>
      </w:r>
      <w:r w:rsidRPr="44A44042" w:rsidR="4E114AE5">
        <w:rPr>
          <w:rFonts w:ascii="Arial" w:hAnsi="Arial" w:eastAsia="Times New Roman" w:cs="Arial"/>
          <w:color w:val="000000" w:themeColor="text1" w:themeTint="FF" w:themeShade="FF"/>
          <w:sz w:val="25"/>
          <w:szCs w:val="25"/>
        </w:rPr>
        <w:t xml:space="preserve"> 8: What’s your Superpower? Reflection </w:t>
      </w:r>
      <w:r>
        <w:br/>
      </w:r>
      <w:r w:rsidRPr="44A44042" w:rsidR="4E114AE5">
        <w:rPr>
          <w:rFonts w:ascii="Courier New" w:hAnsi="Courier New" w:eastAsia="Times New Roman" w:cs="Courier New"/>
          <w:color w:val="000000" w:themeColor="text1" w:themeTint="FF" w:themeShade="FF"/>
          <w:sz w:val="25"/>
          <w:szCs w:val="25"/>
        </w:rPr>
        <w:t xml:space="preserve">o </w:t>
      </w:r>
      <w:r w:rsidRPr="44A44042" w:rsidR="4E114AE5">
        <w:rPr>
          <w:rFonts w:ascii="Arial" w:hAnsi="Arial" w:eastAsia="Times New Roman" w:cs="Arial"/>
          <w:color w:val="000000" w:themeColor="text1" w:themeTint="FF" w:themeShade="FF"/>
          <w:sz w:val="25"/>
          <w:szCs w:val="25"/>
        </w:rPr>
        <w:t xml:space="preserve">Module 10: Ethics in Healthcare </w:t>
      </w:r>
      <w:r>
        <w:br/>
      </w:r>
      <w:r w:rsidRPr="44A44042" w:rsidR="4E114AE5">
        <w:rPr>
          <w:rFonts w:ascii="Courier New" w:hAnsi="Courier New" w:eastAsia="Times New Roman" w:cs="Courier New"/>
          <w:color w:val="000000" w:themeColor="text1" w:themeTint="FF" w:themeShade="FF"/>
          <w:sz w:val="25"/>
          <w:szCs w:val="25"/>
        </w:rPr>
        <w:t xml:space="preserve">o </w:t>
      </w:r>
      <w:r w:rsidRPr="44A44042" w:rsidR="4E114AE5">
        <w:rPr>
          <w:rFonts w:ascii="Arial" w:hAnsi="Arial" w:eastAsia="Times New Roman" w:cs="Arial"/>
          <w:color w:val="000000" w:themeColor="text1" w:themeTint="FF" w:themeShade="FF"/>
          <w:sz w:val="25"/>
          <w:szCs w:val="25"/>
        </w:rPr>
        <w:t xml:space="preserve">Module 13: Risk Management </w:t>
      </w:r>
    </w:p>
    <w:p w:rsidR="00D154AB" w:rsidP="00185981" w:rsidRDefault="00185981" w14:paraId="62BAE038" w14:textId="103E5DF6">
      <w:p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 </w:t>
      </w:r>
      <w:r>
        <w:br/>
      </w:r>
      <w:r w:rsidRPr="44A44042" w:rsidR="4E114AE5">
        <w:rPr>
          <w:rFonts w:ascii="Arial" w:hAnsi="Arial" w:eastAsia="Times New Roman" w:cs="Arial"/>
          <w:color w:val="000000" w:themeColor="text1" w:themeTint="FF" w:themeShade="FF"/>
          <w:sz w:val="25"/>
          <w:szCs w:val="25"/>
        </w:rPr>
        <w:t>•</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Quizzes: 5% </w:t>
      </w:r>
      <w:r>
        <w:br/>
      </w:r>
      <w:r w:rsidRPr="44A44042" w:rsidR="4E114AE5">
        <w:rPr>
          <w:rFonts w:ascii="Courier New" w:hAnsi="Courier New" w:eastAsia="Times New Roman" w:cs="Courier New"/>
          <w:color w:val="000000" w:themeColor="text1" w:themeTint="FF" w:themeShade="FF"/>
          <w:sz w:val="25"/>
          <w:szCs w:val="25"/>
        </w:rPr>
        <w:t>o</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Module 2: Governance Fundamentals </w:t>
      </w:r>
      <w:r>
        <w:br/>
      </w:r>
      <w:r w:rsidRPr="44A44042" w:rsidR="4E114AE5">
        <w:rPr>
          <w:rFonts w:ascii="Courier New" w:hAnsi="Courier New" w:eastAsia="Times New Roman" w:cs="Courier New"/>
          <w:color w:val="000000" w:themeColor="text1" w:themeTint="FF" w:themeShade="FF"/>
          <w:sz w:val="25"/>
          <w:szCs w:val="25"/>
        </w:rPr>
        <w:t>o</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Module 9: Ethics for Healthcare</w:t>
      </w:r>
      <w:r>
        <w:br/>
      </w:r>
      <w:r w:rsidRPr="44A44042" w:rsidR="4E114AE5">
        <w:rPr>
          <w:rFonts w:ascii="Courier New" w:hAnsi="Courier New" w:eastAsia="Times New Roman" w:cs="Courier New"/>
          <w:color w:val="000000" w:themeColor="text1" w:themeTint="FF" w:themeShade="FF"/>
          <w:sz w:val="25"/>
          <w:szCs w:val="25"/>
        </w:rPr>
        <w:t>o</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Module 11: Privacy &amp; Data Protection </w:t>
      </w:r>
    </w:p>
    <w:p w:rsidR="00D154AB" w:rsidP="00185981" w:rsidRDefault="00185981" w14:paraId="39FE8A5C" w14:textId="5F40E05A">
      <w:pPr>
        <w:spacing w:line="240" w:lineRule="auto"/>
        <w:rPr>
          <w:rFonts w:ascii="Arial" w:hAnsi="Arial" w:eastAsia="Times New Roman" w:cs="Arial"/>
          <w:color w:val="000000"/>
          <w:sz w:val="25"/>
          <w:szCs w:val="25"/>
        </w:rPr>
      </w:pPr>
      <w:r>
        <w:br/>
      </w:r>
      <w:r w:rsidRPr="44A44042" w:rsidR="4E114AE5">
        <w:rPr>
          <w:rFonts w:ascii="Arial" w:hAnsi="Arial" w:eastAsia="Times New Roman" w:cs="Arial"/>
          <w:color w:val="000000" w:themeColor="text1" w:themeTint="FF" w:themeShade="FF"/>
          <w:sz w:val="25"/>
          <w:szCs w:val="25"/>
        </w:rPr>
        <w:t>•</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Final: 45% </w:t>
      </w:r>
      <w:r>
        <w:br/>
      </w:r>
      <w:r w:rsidRPr="44A44042" w:rsidR="4E114AE5">
        <w:rPr>
          <w:rFonts w:ascii="Courier New" w:hAnsi="Courier New" w:eastAsia="Times New Roman" w:cs="Courier New"/>
          <w:color w:val="000000" w:themeColor="text1" w:themeTint="FF" w:themeShade="FF"/>
          <w:sz w:val="25"/>
          <w:szCs w:val="25"/>
        </w:rPr>
        <w:t>o</w:t>
      </w:r>
      <w:r w:rsidRPr="44A44042" w:rsidR="4E114AE5">
        <w:rPr>
          <w:rFonts w:ascii="Courier New" w:hAnsi="Courier New" w:eastAsia="Times New Roman" w:cs="Courier New"/>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Written Essay and Recorded Presentation, open book/open notes, timed (72 hours to complete).</w:t>
      </w:r>
    </w:p>
    <w:p w:rsidR="001868AA" w:rsidP="001868AA" w:rsidRDefault="001868AA" w14:paraId="1F4C5B76" w14:textId="77777777">
      <w:pPr>
        <w:spacing w:line="240" w:lineRule="auto"/>
        <w:rPr>
          <w:rFonts w:ascii="Arial" w:hAnsi="Arial" w:eastAsia="Times New Roman" w:cs="Arial"/>
          <w:color w:val="000000"/>
          <w:sz w:val="31"/>
          <w:szCs w:val="31"/>
        </w:rPr>
      </w:pPr>
    </w:p>
    <w:p w:rsidR="001868AA" w:rsidP="001868AA" w:rsidRDefault="00185981" w14:paraId="3EB28303" w14:textId="77777777">
      <w:pPr>
        <w:spacing w:after="0" w:line="240" w:lineRule="auto"/>
        <w:rPr>
          <w:rFonts w:ascii="Arial" w:hAnsi="Arial" w:eastAsia="Times New Roman" w:cs="Arial"/>
          <w:color w:val="000000"/>
          <w:sz w:val="31"/>
          <w:szCs w:val="31"/>
        </w:rPr>
      </w:pPr>
      <w:r w:rsidRPr="001868AA">
        <w:rPr>
          <w:rFonts w:ascii="Arial" w:hAnsi="Arial" w:eastAsia="Times New Roman" w:cs="Arial"/>
          <w:color w:val="000000"/>
          <w:sz w:val="31"/>
          <w:szCs w:val="31"/>
        </w:rPr>
        <w:t xml:space="preserve">Assignment Criteria for Grading </w:t>
      </w:r>
      <w:r w:rsidRPr="001868AA">
        <w:rPr>
          <w:rFonts w:ascii="Lato" w:hAnsi="Lato" w:eastAsia="Times New Roman" w:cs="Times New Roman"/>
          <w:color w:val="000000"/>
          <w:sz w:val="27"/>
          <w:szCs w:val="27"/>
        </w:rPr>
        <w:br/>
      </w:r>
    </w:p>
    <w:p w:rsidR="001868AA" w:rsidP="001868AA" w:rsidRDefault="00185981" w14:paraId="53DA3475" w14:textId="58E93DDC">
      <w:pPr>
        <w:pStyle w:val="ListParagraph"/>
        <w:numPr>
          <w:ilvl w:val="0"/>
          <w:numId w:val="10"/>
        </w:numPr>
        <w:spacing w:after="0"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Timeliness</w:t>
      </w:r>
    </w:p>
    <w:p w:rsidR="00D76A78" w:rsidP="001868AA" w:rsidRDefault="00D76A78" w14:paraId="06F6FD16" w14:textId="7E359155">
      <w:pPr>
        <w:pStyle w:val="ListParagraph"/>
        <w:numPr>
          <w:ilvl w:val="0"/>
          <w:numId w:val="10"/>
        </w:numPr>
        <w:spacing w:after="0" w:line="240" w:lineRule="auto"/>
        <w:rPr>
          <w:rFonts w:ascii="Arial" w:hAnsi="Arial" w:eastAsia="Times New Roman" w:cs="Arial"/>
          <w:color w:val="000000"/>
          <w:sz w:val="25"/>
          <w:szCs w:val="25"/>
        </w:rPr>
      </w:pPr>
      <w:r>
        <w:rPr>
          <w:rFonts w:ascii="Arial" w:hAnsi="Arial" w:eastAsia="Times New Roman" w:cs="Arial"/>
          <w:color w:val="000000"/>
          <w:sz w:val="25"/>
          <w:szCs w:val="25"/>
        </w:rPr>
        <w:t>Tone</w:t>
      </w:r>
    </w:p>
    <w:p w:rsidR="001868AA" w:rsidP="001868AA" w:rsidRDefault="00185981" w14:paraId="5D615F30" w14:textId="77777777">
      <w:pPr>
        <w:pStyle w:val="ListParagraph"/>
        <w:numPr>
          <w:ilvl w:val="0"/>
          <w:numId w:val="10"/>
        </w:numPr>
        <w:spacing w:after="0"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Correct grammar and punctuation</w:t>
      </w:r>
    </w:p>
    <w:p w:rsidRPr="001868AA" w:rsidR="001868AA" w:rsidP="001868AA" w:rsidRDefault="00185981" w14:paraId="08DA497B" w14:textId="77777777">
      <w:pPr>
        <w:pStyle w:val="ListParagraph"/>
        <w:numPr>
          <w:ilvl w:val="0"/>
          <w:numId w:val="10"/>
        </w:numPr>
        <w:spacing w:after="0"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 xml:space="preserve">Complete sentences </w:t>
      </w:r>
    </w:p>
    <w:p w:rsidRPr="001868AA" w:rsidR="001868AA" w:rsidP="001868AA" w:rsidRDefault="00185981" w14:paraId="1497A73B" w14:textId="77777777">
      <w:pPr>
        <w:pStyle w:val="ListParagraph"/>
        <w:numPr>
          <w:ilvl w:val="0"/>
          <w:numId w:val="10"/>
        </w:numPr>
        <w:spacing w:after="0"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 xml:space="preserve">Organized issues and content </w:t>
      </w:r>
    </w:p>
    <w:p w:rsidRPr="001868AA" w:rsidR="001868AA" w:rsidP="001868AA" w:rsidRDefault="00185981" w14:paraId="1C7C0FA4" w14:textId="77777777">
      <w:pPr>
        <w:pStyle w:val="ListParagraph"/>
        <w:numPr>
          <w:ilvl w:val="0"/>
          <w:numId w:val="10"/>
        </w:numPr>
        <w:spacing w:after="0"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 xml:space="preserve">Single spaced </w:t>
      </w:r>
    </w:p>
    <w:p w:rsidRPr="001868AA" w:rsidR="001868AA" w:rsidP="001868AA" w:rsidRDefault="00185981" w14:paraId="616E1BE3" w14:textId="77777777">
      <w:pPr>
        <w:pStyle w:val="ListParagraph"/>
        <w:numPr>
          <w:ilvl w:val="0"/>
          <w:numId w:val="10"/>
        </w:numPr>
        <w:spacing w:after="0"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 xml:space="preserve">12-inch margins </w:t>
      </w:r>
    </w:p>
    <w:p w:rsidRPr="001868AA" w:rsidR="001868AA" w:rsidP="001868AA" w:rsidRDefault="00185981" w14:paraId="1A67340D" w14:textId="27E042C4">
      <w:pPr>
        <w:pStyle w:val="ListParagraph"/>
        <w:numPr>
          <w:ilvl w:val="0"/>
          <w:numId w:val="10"/>
        </w:numPr>
        <w:spacing w:after="0"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 xml:space="preserve">Directly addressing the question/scenario presented </w:t>
      </w:r>
    </w:p>
    <w:p w:rsidRPr="001868AA" w:rsidR="001868AA" w:rsidP="001868AA" w:rsidRDefault="00185981" w14:paraId="70290428" w14:textId="77777777">
      <w:pPr>
        <w:pStyle w:val="ListParagraph"/>
        <w:numPr>
          <w:ilvl w:val="0"/>
          <w:numId w:val="10"/>
        </w:numPr>
        <w:spacing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Appropriate references to readings and lecture content</w:t>
      </w:r>
      <w:r w:rsidRPr="001868AA" w:rsidR="00D154AB">
        <w:rPr>
          <w:rFonts w:ascii="Arial" w:hAnsi="Arial" w:eastAsia="Times New Roman" w:cs="Arial"/>
          <w:color w:val="000000"/>
          <w:sz w:val="25"/>
          <w:szCs w:val="25"/>
        </w:rPr>
        <w:t xml:space="preserve"> (please in the footnote section)</w:t>
      </w:r>
      <w:r w:rsidRPr="001868AA">
        <w:rPr>
          <w:rFonts w:ascii="Arial" w:hAnsi="Arial" w:eastAsia="Times New Roman" w:cs="Arial"/>
          <w:color w:val="000000"/>
          <w:sz w:val="25"/>
          <w:szCs w:val="25"/>
        </w:rPr>
        <w:t xml:space="preserve"> </w:t>
      </w:r>
    </w:p>
    <w:p w:rsidRPr="001868AA" w:rsidR="001868AA" w:rsidP="001868AA" w:rsidRDefault="00185981" w14:paraId="71BFC468" w14:textId="77777777">
      <w:pPr>
        <w:pStyle w:val="ListParagraph"/>
        <w:numPr>
          <w:ilvl w:val="0"/>
          <w:numId w:val="10"/>
        </w:numPr>
        <w:spacing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 xml:space="preserve">Bluebook citations are not required </w:t>
      </w:r>
    </w:p>
    <w:p w:rsidRPr="001868AA" w:rsidR="001868AA" w:rsidP="001868AA" w:rsidRDefault="00185981" w14:paraId="643AB8D3" w14:textId="77777777">
      <w:pPr>
        <w:pStyle w:val="ListParagraph"/>
        <w:numPr>
          <w:ilvl w:val="0"/>
          <w:numId w:val="10"/>
        </w:numPr>
        <w:spacing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 xml:space="preserve">Effective presentation </w:t>
      </w:r>
    </w:p>
    <w:p w:rsidRPr="001868AA" w:rsidR="00D154AB" w:rsidP="001868AA" w:rsidRDefault="00185981" w14:paraId="1B400600" w14:textId="4FFAD142">
      <w:pPr>
        <w:pStyle w:val="ListParagraph"/>
        <w:numPr>
          <w:ilvl w:val="0"/>
          <w:numId w:val="10"/>
        </w:numPr>
        <w:spacing w:line="240" w:lineRule="auto"/>
        <w:rPr>
          <w:rFonts w:ascii="Arial" w:hAnsi="Arial" w:eastAsia="Times New Roman" w:cs="Arial"/>
          <w:color w:val="000000"/>
          <w:sz w:val="25"/>
          <w:szCs w:val="25"/>
        </w:rPr>
      </w:pPr>
      <w:r w:rsidRPr="001868AA">
        <w:rPr>
          <w:rFonts w:ascii="Arial" w:hAnsi="Arial" w:eastAsia="Times New Roman" w:cs="Arial"/>
          <w:color w:val="000000"/>
          <w:sz w:val="25"/>
          <w:szCs w:val="25"/>
        </w:rPr>
        <w:t>Demonstrating strong analytical, critical, and logical thinking skills</w:t>
      </w:r>
    </w:p>
    <w:p w:rsidR="00104AE0" w:rsidP="00185981" w:rsidRDefault="00185981" w14:paraId="61D79D31" w14:textId="1C4457E7">
      <w:pPr>
        <w:spacing w:line="240" w:lineRule="auto"/>
      </w:pPr>
      <w:r w:rsidRPr="44A44042" w:rsidR="4E114AE5">
        <w:rPr>
          <w:rFonts w:ascii="Arial" w:hAnsi="Arial" w:eastAsia="Times New Roman" w:cs="Arial"/>
          <w:color w:val="000000" w:themeColor="text1" w:themeTint="FF" w:themeShade="FF"/>
          <w:sz w:val="25"/>
          <w:szCs w:val="25"/>
        </w:rPr>
        <w:t xml:space="preserve"> </w:t>
      </w:r>
    </w:p>
    <w:p w:rsidR="00104AE0" w:rsidP="00104AE0" w:rsidRDefault="00185981" w14:paraId="24220F83" w14:textId="77777777">
      <w:pPr>
        <w:pStyle w:val="ListParagraph"/>
        <w:spacing w:line="240" w:lineRule="auto"/>
        <w:rPr>
          <w:rFonts w:ascii="Lato" w:hAnsi="Lato" w:eastAsia="Times New Roman" w:cs="Times New Roman"/>
          <w:color w:val="000000"/>
          <w:sz w:val="27"/>
          <w:szCs w:val="27"/>
        </w:rPr>
      </w:pPr>
      <w:r w:rsidRPr="00104AE0">
        <w:rPr>
          <w:rFonts w:ascii="Lato" w:hAnsi="Lato" w:eastAsia="Times New Roman" w:cs="Times New Roman"/>
          <w:color w:val="000000"/>
          <w:sz w:val="27"/>
          <w:szCs w:val="27"/>
        </w:rPr>
        <w:br/>
      </w:r>
      <w:r w:rsidRPr="00104AE0">
        <w:rPr>
          <w:rFonts w:ascii="Arial" w:hAnsi="Arial" w:eastAsia="Times New Roman" w:cs="Arial"/>
          <w:color w:val="000000"/>
          <w:sz w:val="36"/>
          <w:szCs w:val="36"/>
        </w:rPr>
        <w:t xml:space="preserve">Plan of Study </w:t>
      </w:r>
    </w:p>
    <w:p w:rsidR="00104AE0" w:rsidP="00104AE0" w:rsidRDefault="00185981" w14:paraId="4CB5E912" w14:textId="0BDA5B9B">
      <w:pPr>
        <w:pStyle w:val="ListParagraph"/>
        <w:numPr>
          <w:ilvl w:val="0"/>
          <w:numId w:val="12"/>
        </w:numPr>
        <w:spacing w:line="240" w:lineRule="auto"/>
        <w:rPr>
          <w:rFonts w:ascii="Arial" w:hAnsi="Arial" w:eastAsia="Times New Roman" w:cs="Arial"/>
          <w:color w:val="000000"/>
          <w:sz w:val="25"/>
          <w:szCs w:val="25"/>
        </w:rPr>
      </w:pPr>
      <w:r w:rsidRPr="00104AE0">
        <w:rPr>
          <w:rFonts w:ascii="Arial" w:hAnsi="Arial" w:eastAsia="Times New Roman" w:cs="Arial"/>
          <w:color w:val="000000"/>
          <w:sz w:val="25"/>
          <w:szCs w:val="25"/>
        </w:rPr>
        <w:t xml:space="preserve">Module 0 – Introduction to the Course  </w:t>
      </w:r>
    </w:p>
    <w:p w:rsidR="00104AE0" w:rsidP="00104AE0" w:rsidRDefault="00104AE0" w14:paraId="6FB4C915" w14:textId="77777777">
      <w:pPr>
        <w:pStyle w:val="ListParagraph"/>
        <w:numPr>
          <w:ilvl w:val="1"/>
          <w:numId w:val="12"/>
        </w:numPr>
        <w:spacing w:line="240" w:lineRule="auto"/>
        <w:rPr>
          <w:rFonts w:ascii="Arial" w:hAnsi="Arial" w:eastAsia="Times New Roman" w:cs="Arial"/>
          <w:color w:val="000000"/>
          <w:sz w:val="25"/>
          <w:szCs w:val="25"/>
        </w:rPr>
      </w:pPr>
      <w:r>
        <w:rPr>
          <w:rFonts w:ascii="Arial" w:hAnsi="Arial" w:eastAsia="Times New Roman" w:cs="Arial"/>
          <w:color w:val="000000"/>
          <w:sz w:val="25"/>
          <w:szCs w:val="25"/>
        </w:rPr>
        <w:t xml:space="preserve">Assignment: </w:t>
      </w:r>
    </w:p>
    <w:p w:rsidRPr="00104AE0" w:rsidR="00104AE0" w:rsidP="00104AE0" w:rsidRDefault="00104AE0" w14:paraId="52F8F1D8" w14:textId="4B521363">
      <w:pPr>
        <w:pStyle w:val="ListParagraph"/>
        <w:numPr>
          <w:ilvl w:val="2"/>
          <w:numId w:val="12"/>
        </w:numPr>
        <w:spacing w:line="240" w:lineRule="auto"/>
        <w:rPr>
          <w:rFonts w:ascii="Arial" w:hAnsi="Arial" w:eastAsia="Times New Roman" w:cs="Arial"/>
          <w:color w:val="000000"/>
          <w:sz w:val="25"/>
          <w:szCs w:val="25"/>
        </w:rPr>
      </w:pPr>
      <w:r w:rsidRPr="44A44042" w:rsidR="5A8EAD6B">
        <w:rPr>
          <w:rFonts w:ascii="Arial" w:hAnsi="Arial" w:eastAsia="Times New Roman" w:cs="Arial"/>
          <w:color w:val="000000" w:themeColor="text1" w:themeTint="FF" w:themeShade="FF"/>
          <w:sz w:val="25"/>
          <w:szCs w:val="25"/>
        </w:rPr>
        <w:t xml:space="preserve">Discussion Board “Introduce Yourself” (Due </w:t>
      </w:r>
      <w:r w:rsidRPr="44A44042" w:rsidR="5D7E904A">
        <w:rPr>
          <w:rFonts w:ascii="Arial" w:hAnsi="Arial" w:eastAsia="Times New Roman" w:cs="Arial"/>
          <w:color w:val="000000" w:themeColor="text1" w:themeTint="FF" w:themeShade="FF"/>
          <w:sz w:val="25"/>
          <w:szCs w:val="25"/>
        </w:rPr>
        <w:t>August 16th</w:t>
      </w:r>
      <w:r w:rsidRPr="44A44042" w:rsidR="5A8EAD6B">
        <w:rPr>
          <w:rFonts w:ascii="Arial" w:hAnsi="Arial" w:eastAsia="Times New Roman" w:cs="Arial"/>
          <w:color w:val="000000" w:themeColor="text1" w:themeTint="FF" w:themeShade="FF"/>
          <w:sz w:val="25"/>
          <w:szCs w:val="25"/>
        </w:rPr>
        <w:t xml:space="preserve">) </w:t>
      </w:r>
      <w:r>
        <w:br/>
      </w:r>
    </w:p>
    <w:p w:rsidR="00104AE0" w:rsidP="00104AE0" w:rsidRDefault="00104AE0" w14:paraId="024C2A85" w14:textId="14064FE7">
      <w:pPr>
        <w:pStyle w:val="ListParagraph"/>
        <w:numPr>
          <w:ilvl w:val="0"/>
          <w:numId w:val="12"/>
        </w:numPr>
        <w:spacing w:line="240" w:lineRule="auto"/>
        <w:rPr>
          <w:rFonts w:ascii="Arial" w:hAnsi="Arial" w:eastAsia="Times New Roman" w:cs="Arial"/>
          <w:color w:val="000000"/>
          <w:sz w:val="25"/>
          <w:szCs w:val="25"/>
        </w:rPr>
      </w:pPr>
      <w:r>
        <w:rPr>
          <w:rFonts w:ascii="Arial" w:hAnsi="Arial" w:eastAsia="Times New Roman" w:cs="Arial"/>
          <w:color w:val="000000"/>
          <w:sz w:val="25"/>
          <w:szCs w:val="25"/>
        </w:rPr>
        <w:t>Module 1</w:t>
      </w:r>
      <w:r w:rsidRPr="00104AE0">
        <w:rPr>
          <w:rFonts w:ascii="Arial" w:hAnsi="Arial" w:eastAsia="Times New Roman" w:cs="Arial"/>
          <w:color w:val="000000"/>
          <w:sz w:val="25"/>
          <w:szCs w:val="25"/>
        </w:rPr>
        <w:t xml:space="preserve"> Core Concepts</w:t>
      </w:r>
    </w:p>
    <w:p w:rsidRPr="00104AE0" w:rsidR="00104AE0" w:rsidP="00104AE0" w:rsidRDefault="00185981" w14:paraId="24747553" w14:textId="3ECAB9F1">
      <w:pPr>
        <w:pStyle w:val="ListParagraph"/>
        <w:numPr>
          <w:ilvl w:val="1"/>
          <w:numId w:val="12"/>
        </w:numPr>
        <w:spacing w:line="240" w:lineRule="auto"/>
        <w:rPr>
          <w:rFonts w:ascii="Arial" w:hAnsi="Arial" w:eastAsia="Times New Roman" w:cs="Arial"/>
          <w:color w:val="000000"/>
          <w:sz w:val="25"/>
          <w:szCs w:val="25"/>
        </w:rPr>
      </w:pPr>
      <w:r w:rsidRPr="00104AE0">
        <w:rPr>
          <w:rFonts w:ascii="Arial" w:hAnsi="Arial" w:eastAsia="Times New Roman" w:cs="Arial"/>
          <w:color w:val="000000"/>
          <w:sz w:val="25"/>
          <w:szCs w:val="25"/>
        </w:rPr>
        <w:t xml:space="preserve">Summary: A strong governance and ethics framework is essential to a health care compliance program.  To successfully implement this framework, legal and compliance professionals should not only stay abreast of their organization's legal and regulatory obligations, but also embed governance and ethics principles within the business and operational goals and processes.  These efforts must be done in conjunction with appropriate leadership and board oversight, engagement and approval. </w:t>
      </w:r>
    </w:p>
    <w:p w:rsidRPr="00104AE0" w:rsidR="00104AE0" w:rsidP="00104AE0" w:rsidRDefault="00185981" w14:paraId="3FB8CBE5" w14:textId="77777777">
      <w:pPr>
        <w:pStyle w:val="ListParagraph"/>
        <w:numPr>
          <w:ilvl w:val="1"/>
          <w:numId w:val="12"/>
        </w:numPr>
        <w:spacing w:line="240" w:lineRule="auto"/>
        <w:rPr>
          <w:rFonts w:ascii="Arial" w:hAnsi="Arial" w:eastAsia="Times New Roman" w:cs="Arial"/>
          <w:color w:val="000000"/>
          <w:sz w:val="25"/>
          <w:szCs w:val="25"/>
        </w:rPr>
      </w:pPr>
      <w:r w:rsidRPr="00104AE0">
        <w:rPr>
          <w:rFonts w:ascii="Arial" w:hAnsi="Arial" w:eastAsia="Times New Roman" w:cs="Arial"/>
          <w:color w:val="000000"/>
          <w:sz w:val="25"/>
          <w:szCs w:val="25"/>
        </w:rPr>
        <w:t xml:space="preserve">Assignments:  </w:t>
      </w:r>
    </w:p>
    <w:p w:rsidR="00104AE0" w:rsidP="00104AE0" w:rsidRDefault="00185981" w14:paraId="2D94739C" w14:textId="3C4808E8">
      <w:pPr>
        <w:pStyle w:val="ListParagraph"/>
        <w:numPr>
          <w:ilvl w:val="2"/>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Discussion Board “Director Looking for Revenue” (Due </w:t>
      </w:r>
      <w:r w:rsidRPr="44A44042" w:rsidR="5D7E904A">
        <w:rPr>
          <w:rFonts w:ascii="Arial" w:hAnsi="Arial" w:eastAsia="Times New Roman" w:cs="Arial"/>
          <w:color w:val="000000" w:themeColor="text1" w:themeTint="FF" w:themeShade="FF"/>
          <w:sz w:val="25"/>
          <w:szCs w:val="25"/>
        </w:rPr>
        <w:t>Aug 17th</w:t>
      </w:r>
      <w:r w:rsidRPr="44A44042" w:rsidR="4E114AE5">
        <w:rPr>
          <w:rFonts w:ascii="Arial" w:hAnsi="Arial" w:eastAsia="Times New Roman" w:cs="Arial"/>
          <w:color w:val="000000" w:themeColor="text1" w:themeTint="FF" w:themeShade="FF"/>
          <w:sz w:val="25"/>
          <w:szCs w:val="25"/>
        </w:rPr>
        <w:t xml:space="preserve">)  </w:t>
      </w:r>
    </w:p>
    <w:p w:rsidRPr="00104AE0" w:rsidR="00170AE0" w:rsidP="00170AE0" w:rsidRDefault="00170AE0" w14:paraId="2D5D0D0D" w14:textId="77777777">
      <w:pPr>
        <w:pStyle w:val="ListParagraph"/>
        <w:spacing w:line="240" w:lineRule="auto"/>
        <w:ind w:left="2880"/>
        <w:rPr>
          <w:rFonts w:ascii="Arial" w:hAnsi="Arial" w:eastAsia="Times New Roman" w:cs="Arial"/>
          <w:color w:val="000000"/>
          <w:sz w:val="25"/>
          <w:szCs w:val="25"/>
        </w:rPr>
      </w:pPr>
    </w:p>
    <w:p w:rsidRPr="00104AE0" w:rsidR="00104AE0" w:rsidP="00104AE0" w:rsidRDefault="00185981" w14:paraId="751B34E2" w14:textId="77777777">
      <w:pPr>
        <w:pStyle w:val="ListParagraph"/>
        <w:numPr>
          <w:ilvl w:val="0"/>
          <w:numId w:val="12"/>
        </w:numPr>
        <w:spacing w:line="240" w:lineRule="auto"/>
        <w:rPr>
          <w:rFonts w:ascii="Arial" w:hAnsi="Arial" w:eastAsia="Times New Roman" w:cs="Arial"/>
          <w:color w:val="000000"/>
          <w:sz w:val="25"/>
          <w:szCs w:val="25"/>
        </w:rPr>
      </w:pPr>
      <w:r w:rsidRPr="00104AE0">
        <w:rPr>
          <w:rFonts w:ascii="Arial" w:hAnsi="Arial" w:eastAsia="Times New Roman" w:cs="Arial"/>
          <w:color w:val="000000"/>
          <w:sz w:val="25"/>
          <w:szCs w:val="25"/>
        </w:rPr>
        <w:t xml:space="preserve">Module 2- Governance Fundamentals </w:t>
      </w:r>
    </w:p>
    <w:p w:rsidR="00104AE0" w:rsidP="00104AE0" w:rsidRDefault="00185981" w14:paraId="0B95425B" w14:textId="73A4562E">
      <w:pPr>
        <w:pStyle w:val="ListParagraph"/>
        <w:numPr>
          <w:ilvl w:val="1"/>
          <w:numId w:val="12"/>
        </w:numPr>
        <w:spacing w:line="240" w:lineRule="auto"/>
        <w:rPr>
          <w:rFonts w:ascii="Arial" w:hAnsi="Arial" w:eastAsia="Times New Roman" w:cs="Arial"/>
          <w:color w:val="000000"/>
          <w:sz w:val="25"/>
          <w:szCs w:val="25"/>
        </w:rPr>
      </w:pPr>
      <w:r w:rsidRPr="00104AE0">
        <w:rPr>
          <w:rFonts w:ascii="Arial" w:hAnsi="Arial" w:eastAsia="Times New Roman" w:cs="Arial"/>
          <w:color w:val="000000"/>
          <w:sz w:val="25"/>
          <w:szCs w:val="25"/>
        </w:rPr>
        <w:t xml:space="preserve">Summary: An engaged and competent board of directors is integral to a strong governance and ethical culture within a health care organization.  To properly execute their governance responsibilities, a board of directors must comply with, among other things, their fiduciary duties and the rules and expectations </w:t>
      </w:r>
      <w:r w:rsidRPr="00104AE0">
        <w:rPr>
          <w:rFonts w:ascii="Lato" w:hAnsi="Lato" w:eastAsia="Times New Roman" w:cs="Times New Roman"/>
          <w:color w:val="000000"/>
          <w:sz w:val="27"/>
          <w:szCs w:val="27"/>
        </w:rPr>
        <w:br/>
      </w:r>
      <w:r w:rsidRPr="00104AE0">
        <w:rPr>
          <w:rFonts w:ascii="Arial" w:hAnsi="Arial" w:eastAsia="Times New Roman" w:cs="Arial"/>
          <w:color w:val="000000"/>
          <w:sz w:val="25"/>
          <w:szCs w:val="25"/>
        </w:rPr>
        <w:t xml:space="preserve">described the organization's governing documents. </w:t>
      </w:r>
    </w:p>
    <w:p w:rsidR="00104AE0" w:rsidP="00104AE0" w:rsidRDefault="00185981" w14:paraId="65CB9925" w14:textId="77777777">
      <w:pPr>
        <w:pStyle w:val="ListParagraph"/>
        <w:numPr>
          <w:ilvl w:val="1"/>
          <w:numId w:val="12"/>
        </w:numPr>
        <w:spacing w:line="240" w:lineRule="auto"/>
        <w:rPr>
          <w:rFonts w:ascii="Arial" w:hAnsi="Arial" w:eastAsia="Times New Roman" w:cs="Arial"/>
          <w:color w:val="000000"/>
          <w:sz w:val="25"/>
          <w:szCs w:val="25"/>
        </w:rPr>
      </w:pPr>
      <w:r w:rsidRPr="00104AE0">
        <w:rPr>
          <w:rFonts w:ascii="Arial" w:hAnsi="Arial" w:eastAsia="Times New Roman" w:cs="Arial"/>
          <w:color w:val="000000"/>
          <w:sz w:val="25"/>
          <w:szCs w:val="25"/>
        </w:rPr>
        <w:t xml:space="preserve">Assignments:  </w:t>
      </w:r>
    </w:p>
    <w:p w:rsidR="00104AE0" w:rsidP="00104AE0" w:rsidRDefault="00185981" w14:paraId="3C162E0A" w14:textId="3245E804">
      <w:pPr>
        <w:pStyle w:val="ListParagraph"/>
        <w:numPr>
          <w:ilvl w:val="2"/>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Quick Quiz “Governance Fundamentals” (Due </w:t>
      </w:r>
      <w:r w:rsidRPr="44A44042" w:rsidR="5D7E904A">
        <w:rPr>
          <w:rFonts w:ascii="Arial" w:hAnsi="Arial" w:eastAsia="Times New Roman" w:cs="Arial"/>
          <w:color w:val="000000" w:themeColor="text1" w:themeTint="FF" w:themeShade="FF"/>
          <w:sz w:val="25"/>
          <w:szCs w:val="25"/>
        </w:rPr>
        <w:t>August 27th</w:t>
      </w:r>
      <w:r w:rsidRPr="44A44042" w:rsidR="5D7E904A">
        <w:rPr>
          <w:rFonts w:ascii="Arial" w:hAnsi="Arial" w:eastAsia="Times New Roman" w:cs="Arial"/>
          <w:color w:val="000000" w:themeColor="text1" w:themeTint="FF" w:themeShade="FF"/>
          <w:sz w:val="25"/>
          <w:szCs w:val="25"/>
        </w:rPr>
        <w:t>)</w:t>
      </w:r>
    </w:p>
    <w:p w:rsidRPr="00104AE0" w:rsidR="00170AE0" w:rsidP="00170AE0" w:rsidRDefault="00170AE0" w14:paraId="23C0C184" w14:textId="77777777">
      <w:pPr>
        <w:pStyle w:val="ListParagraph"/>
        <w:spacing w:line="240" w:lineRule="auto"/>
        <w:ind w:left="2880"/>
        <w:rPr>
          <w:rFonts w:ascii="Arial" w:hAnsi="Arial" w:eastAsia="Times New Roman" w:cs="Arial"/>
          <w:color w:val="000000"/>
          <w:sz w:val="25"/>
          <w:szCs w:val="25"/>
        </w:rPr>
      </w:pPr>
    </w:p>
    <w:p w:rsidRPr="00170AE0" w:rsidR="00170AE0" w:rsidP="00104AE0" w:rsidRDefault="00185981" w14:paraId="0653F844" w14:textId="77777777">
      <w:pPr>
        <w:pStyle w:val="ListParagraph"/>
        <w:numPr>
          <w:ilvl w:val="0"/>
          <w:numId w:val="12"/>
        </w:numPr>
        <w:spacing w:line="240" w:lineRule="auto"/>
        <w:rPr>
          <w:rFonts w:ascii="Arial" w:hAnsi="Arial" w:eastAsia="Times New Roman" w:cs="Arial"/>
          <w:color w:val="000000"/>
          <w:sz w:val="25"/>
          <w:szCs w:val="25"/>
        </w:rPr>
      </w:pPr>
      <w:r w:rsidRPr="00104AE0">
        <w:rPr>
          <w:rFonts w:ascii="Arial" w:hAnsi="Arial" w:eastAsia="Times New Roman" w:cs="Arial"/>
          <w:color w:val="000000"/>
          <w:sz w:val="25"/>
          <w:szCs w:val="25"/>
        </w:rPr>
        <w:t xml:space="preserve">Module 3 - Digging into Caremark </w:t>
      </w:r>
    </w:p>
    <w:p w:rsidR="00170AE0" w:rsidP="00170AE0" w:rsidRDefault="00185981" w14:paraId="4C72537D" w14:textId="77777777">
      <w:pPr>
        <w:pStyle w:val="ListParagraph"/>
        <w:numPr>
          <w:ilvl w:val="1"/>
          <w:numId w:val="12"/>
        </w:numPr>
        <w:spacing w:line="240" w:lineRule="auto"/>
        <w:rPr>
          <w:rFonts w:ascii="Arial" w:hAnsi="Arial" w:eastAsia="Times New Roman" w:cs="Arial"/>
          <w:color w:val="000000"/>
          <w:sz w:val="25"/>
          <w:szCs w:val="25"/>
        </w:rPr>
      </w:pPr>
      <w:r w:rsidRPr="00104AE0">
        <w:rPr>
          <w:rFonts w:ascii="Arial" w:hAnsi="Arial" w:eastAsia="Times New Roman" w:cs="Arial"/>
          <w:color w:val="000000"/>
          <w:sz w:val="25"/>
          <w:szCs w:val="25"/>
        </w:rPr>
        <w:t>Summary: Digging into Caremark and taking a closer look at the duties of the Board.</w:t>
      </w:r>
      <w:r w:rsidR="00170AE0">
        <w:rPr>
          <w:rFonts w:ascii="Arial" w:hAnsi="Arial" w:eastAsia="Times New Roman" w:cs="Arial"/>
          <w:color w:val="000000"/>
          <w:sz w:val="25"/>
          <w:szCs w:val="25"/>
        </w:rPr>
        <w:t xml:space="preserve"> </w:t>
      </w:r>
      <w:r w:rsidRPr="00170AE0">
        <w:rPr>
          <w:rFonts w:ascii="Arial" w:hAnsi="Arial" w:eastAsia="Times New Roman" w:cs="Arial"/>
          <w:color w:val="000000"/>
          <w:sz w:val="25"/>
          <w:szCs w:val="25"/>
        </w:rPr>
        <w:t xml:space="preserve">This week we analyze the impacts of </w:t>
      </w:r>
      <w:proofErr w:type="gramStart"/>
      <w:r w:rsidRPr="00170AE0">
        <w:rPr>
          <w:rFonts w:ascii="Arial" w:hAnsi="Arial" w:eastAsia="Times New Roman" w:cs="Arial"/>
          <w:color w:val="000000"/>
          <w:sz w:val="25"/>
          <w:szCs w:val="25"/>
        </w:rPr>
        <w:t>In</w:t>
      </w:r>
      <w:proofErr w:type="gramEnd"/>
      <w:r w:rsidRPr="00170AE0">
        <w:rPr>
          <w:rFonts w:ascii="Arial" w:hAnsi="Arial" w:eastAsia="Times New Roman" w:cs="Arial"/>
          <w:color w:val="000000"/>
          <w:sz w:val="25"/>
          <w:szCs w:val="25"/>
        </w:rPr>
        <w:t xml:space="preserve"> re Caremark International Inc. Derivative Litigation and the </w:t>
      </w:r>
      <w:r w:rsidRPr="00170AE0">
        <w:rPr>
          <w:rFonts w:ascii="Lato" w:hAnsi="Lato" w:eastAsia="Times New Roman" w:cs="Times New Roman"/>
          <w:color w:val="000000"/>
          <w:sz w:val="27"/>
          <w:szCs w:val="27"/>
        </w:rPr>
        <w:br/>
      </w:r>
      <w:r w:rsidRPr="00170AE0">
        <w:rPr>
          <w:rFonts w:ascii="Arial" w:hAnsi="Arial" w:eastAsia="Times New Roman" w:cs="Arial"/>
          <w:color w:val="000000"/>
          <w:sz w:val="25"/>
          <w:szCs w:val="25"/>
        </w:rPr>
        <w:t>expectations of board governance. We take time dissecting the duties of the board further, inclusive of the reasonable inquiry test, what is “good faith”, the business judgment rule</w:t>
      </w:r>
    </w:p>
    <w:p w:rsidRPr="00170AE0" w:rsidR="00170AE0" w:rsidP="00170AE0" w:rsidRDefault="00185981" w14:paraId="7E39B6B6" w14:textId="77777777">
      <w:pPr>
        <w:pStyle w:val="ListParagraph"/>
        <w:numPr>
          <w:ilvl w:val="1"/>
          <w:numId w:val="12"/>
        </w:numPr>
        <w:spacing w:line="240" w:lineRule="auto"/>
        <w:rPr>
          <w:rFonts w:ascii="Arial" w:hAnsi="Arial" w:eastAsia="Times New Roman" w:cs="Arial"/>
          <w:color w:val="000000"/>
          <w:sz w:val="25"/>
          <w:szCs w:val="25"/>
        </w:rPr>
      </w:pPr>
      <w:r w:rsidRPr="00170AE0">
        <w:rPr>
          <w:rFonts w:ascii="Arial" w:hAnsi="Arial" w:eastAsia="Times New Roman" w:cs="Arial"/>
          <w:color w:val="000000"/>
          <w:sz w:val="25"/>
          <w:szCs w:val="25"/>
        </w:rPr>
        <w:t xml:space="preserve">Assignments:  </w:t>
      </w:r>
    </w:p>
    <w:p w:rsidR="00170AE0" w:rsidP="00170AE0" w:rsidRDefault="00185981" w14:paraId="63CFE766" w14:textId="492550D7">
      <w:pPr>
        <w:pStyle w:val="ListParagraph"/>
        <w:numPr>
          <w:ilvl w:val="2"/>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Discussion Board “Telehealth Strategy” (Due </w:t>
      </w:r>
      <w:r w:rsidRPr="44A44042" w:rsidR="5D7E904A">
        <w:rPr>
          <w:rFonts w:ascii="Arial" w:hAnsi="Arial" w:eastAsia="Times New Roman" w:cs="Arial"/>
          <w:color w:val="000000" w:themeColor="text1" w:themeTint="FF" w:themeShade="FF"/>
          <w:sz w:val="25"/>
          <w:szCs w:val="25"/>
        </w:rPr>
        <w:t>August 31st</w:t>
      </w:r>
      <w:r w:rsidRPr="44A44042" w:rsidR="4E114AE5">
        <w:rPr>
          <w:rFonts w:ascii="Arial" w:hAnsi="Arial" w:eastAsia="Times New Roman" w:cs="Arial"/>
          <w:color w:val="000000" w:themeColor="text1" w:themeTint="FF" w:themeShade="FF"/>
          <w:sz w:val="25"/>
          <w:szCs w:val="25"/>
        </w:rPr>
        <w:t xml:space="preserve">)  </w:t>
      </w:r>
    </w:p>
    <w:p w:rsidRPr="00170AE0" w:rsidR="00170AE0" w:rsidP="00170AE0" w:rsidRDefault="00170AE0" w14:paraId="4B27937C" w14:textId="77777777">
      <w:pPr>
        <w:pStyle w:val="ListParagraph"/>
        <w:spacing w:line="240" w:lineRule="auto"/>
        <w:ind w:left="2880"/>
        <w:rPr>
          <w:rFonts w:ascii="Arial" w:hAnsi="Arial" w:eastAsia="Times New Roman" w:cs="Arial"/>
          <w:color w:val="000000"/>
          <w:sz w:val="25"/>
          <w:szCs w:val="25"/>
        </w:rPr>
      </w:pPr>
    </w:p>
    <w:p w:rsidR="4E114AE5" w:rsidP="44A44042" w:rsidRDefault="4E114AE5" w14:paraId="5C31A63C" w14:textId="47570E21">
      <w:pPr>
        <w:pStyle w:val="ListParagraph"/>
        <w:numPr>
          <w:ilvl w:val="0"/>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Module 4- </w:t>
      </w:r>
      <w:r w:rsidRPr="44A44042" w:rsidR="4E114AE5">
        <w:rPr>
          <w:rFonts w:ascii="Arial" w:hAnsi="Arial" w:eastAsia="Times New Roman" w:cs="Arial"/>
          <w:color w:val="000000" w:themeColor="text1" w:themeTint="FF" w:themeShade="FF"/>
          <w:sz w:val="25"/>
          <w:szCs w:val="25"/>
        </w:rPr>
        <w:t xml:space="preserve">Written Assignment #1 – “COVID Board Crisis”  </w:t>
      </w:r>
    </w:p>
    <w:p w:rsidR="4E114AE5" w:rsidP="44A44042" w:rsidRDefault="4E114AE5" w14:noSpellErr="1" w14:paraId="25A252C6">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Summary: Utilize the knowledge that you have gleaned from the modules to identify governance </w:t>
      </w:r>
      <w:r>
        <w:br/>
      </w:r>
      <w:r w:rsidRPr="44A44042" w:rsidR="4E114AE5">
        <w:rPr>
          <w:rFonts w:ascii="Arial" w:hAnsi="Arial" w:eastAsia="Times New Roman" w:cs="Arial"/>
          <w:color w:val="000000" w:themeColor="text1" w:themeTint="FF" w:themeShade="FF"/>
          <w:sz w:val="25"/>
          <w:szCs w:val="25"/>
        </w:rPr>
        <w:t xml:space="preserve">concerns and articulate guidance to a Board.  </w:t>
      </w:r>
    </w:p>
    <w:p w:rsidR="4E114AE5" w:rsidP="44A44042" w:rsidRDefault="4E114AE5" w14:noSpellErr="1" w14:paraId="64D14203">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Assignments:  </w:t>
      </w:r>
    </w:p>
    <w:p w:rsidR="4E114AE5" w:rsidP="44A44042" w:rsidRDefault="4E114AE5" w14:paraId="1A159AAC" w14:textId="4589B0EB">
      <w:pPr>
        <w:pStyle w:val="ListParagraph"/>
        <w:numPr>
          <w:ilvl w:val="2"/>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Written Assignment “Board Consultant Report” (Due </w:t>
      </w:r>
      <w:r w:rsidRPr="44A44042" w:rsidR="5D7E904A">
        <w:rPr>
          <w:rFonts w:ascii="Arial" w:hAnsi="Arial" w:eastAsia="Times New Roman" w:cs="Arial"/>
          <w:color w:val="000000" w:themeColor="text1" w:themeTint="FF" w:themeShade="FF"/>
          <w:sz w:val="25"/>
          <w:szCs w:val="25"/>
        </w:rPr>
        <w:t>September 10th</w:t>
      </w:r>
      <w:r w:rsidRPr="44A44042" w:rsidR="4E114AE5">
        <w:rPr>
          <w:rFonts w:ascii="Arial" w:hAnsi="Arial" w:eastAsia="Times New Roman" w:cs="Arial"/>
          <w:color w:val="000000" w:themeColor="text1" w:themeTint="FF" w:themeShade="FF"/>
          <w:sz w:val="25"/>
          <w:szCs w:val="25"/>
        </w:rPr>
        <w:t xml:space="preserve">) </w:t>
      </w:r>
    </w:p>
    <w:p w:rsidR="00170AE0" w:rsidP="00170AE0" w:rsidRDefault="00170AE0" w14:paraId="1606BCC1" w14:textId="77777777">
      <w:pPr>
        <w:pStyle w:val="ListParagraph"/>
        <w:spacing w:line="240" w:lineRule="auto"/>
        <w:ind w:left="2880"/>
        <w:rPr>
          <w:rFonts w:ascii="Arial" w:hAnsi="Arial" w:eastAsia="Times New Roman" w:cs="Arial"/>
          <w:color w:val="000000"/>
          <w:sz w:val="25"/>
          <w:szCs w:val="25"/>
        </w:rPr>
      </w:pPr>
    </w:p>
    <w:p w:rsidRPr="00170AE0" w:rsidR="00170AE0" w:rsidP="44A44042" w:rsidRDefault="00185981" w14:paraId="231A564B" w14:textId="10D00FF1">
      <w:pPr>
        <w:pStyle w:val="ListParagraph"/>
        <w:numPr>
          <w:ilvl w:val="0"/>
          <w:numId w:val="12"/>
        </w:numPr>
        <w:spacing w:line="240" w:lineRule="auto"/>
        <w:ind/>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Module 5 </w:t>
      </w:r>
      <w:r w:rsidRPr="44A44042" w:rsidR="4E114AE5">
        <w:rPr>
          <w:rFonts w:ascii="Arial" w:hAnsi="Arial" w:eastAsia="Times New Roman" w:cs="Arial"/>
          <w:color w:val="000000" w:themeColor="text1" w:themeTint="FF" w:themeShade="FF"/>
          <w:sz w:val="25"/>
          <w:szCs w:val="25"/>
        </w:rPr>
        <w:t>- Healthcare</w:t>
      </w:r>
      <w:r w:rsidRPr="44A44042" w:rsidR="4E114AE5">
        <w:rPr>
          <w:rFonts w:ascii="Arial" w:hAnsi="Arial" w:eastAsia="Times New Roman" w:cs="Arial"/>
          <w:color w:val="000000" w:themeColor="text1" w:themeTint="FF" w:themeShade="FF"/>
          <w:sz w:val="25"/>
          <w:szCs w:val="25"/>
        </w:rPr>
        <w:t xml:space="preserve"> organizations as nonprofit, tax-exempt entities</w:t>
      </w:r>
    </w:p>
    <w:p w:rsidRPr="00170AE0" w:rsidR="00170AE0" w:rsidP="44A44042" w:rsidRDefault="00185981" w14:noSpellErr="1" w14:paraId="79FC5993" w14:textId="77777777">
      <w:pPr>
        <w:pStyle w:val="ListParagraph"/>
        <w:numPr>
          <w:ilvl w:val="1"/>
          <w:numId w:val="12"/>
        </w:numPr>
        <w:spacing w:line="240" w:lineRule="auto"/>
        <w:ind/>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Summary: Many health care organizations are also nonprofit, tax exempt entities, which are required to comply with more stringent standards of governance.  This class will discuss the federal and general state governance requirements of nonprofit, tax exempt</w:t>
      </w:r>
      <w:r w:rsidRPr="44A44042" w:rsidR="6FAA74E8">
        <w:rPr>
          <w:rFonts w:ascii="Arial" w:hAnsi="Arial" w:eastAsia="Times New Roman" w:cs="Arial"/>
          <w:color w:val="000000" w:themeColor="text1" w:themeTint="FF" w:themeShade="FF"/>
          <w:sz w:val="25"/>
          <w:szCs w:val="25"/>
        </w:rPr>
        <w:t xml:space="preserve"> </w:t>
      </w:r>
      <w:r w:rsidRPr="44A44042" w:rsidR="4E114AE5">
        <w:rPr>
          <w:rFonts w:ascii="Arial" w:hAnsi="Arial" w:eastAsia="Times New Roman" w:cs="Arial"/>
          <w:color w:val="000000" w:themeColor="text1" w:themeTint="FF" w:themeShade="FF"/>
          <w:sz w:val="25"/>
          <w:szCs w:val="25"/>
        </w:rPr>
        <w:t xml:space="preserve">organizations.   </w:t>
      </w:r>
    </w:p>
    <w:p w:rsidRPr="00170AE0" w:rsidR="00170AE0" w:rsidP="44A44042" w:rsidRDefault="00185981" w14:noSpellErr="1" w14:paraId="5DCD369E" w14:textId="77777777">
      <w:pPr>
        <w:pStyle w:val="ListParagraph"/>
        <w:numPr>
          <w:ilvl w:val="1"/>
          <w:numId w:val="12"/>
        </w:numPr>
        <w:spacing w:line="240" w:lineRule="auto"/>
        <w:ind/>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Assignments:  </w:t>
      </w:r>
    </w:p>
    <w:p w:rsidRPr="00170AE0" w:rsidR="00170AE0" w:rsidP="44A44042" w:rsidRDefault="00185981" w14:paraId="47D25EBA" w14:textId="1BF86D6C">
      <w:pPr>
        <w:pStyle w:val="ListParagraph"/>
        <w:numPr>
          <w:ilvl w:val="2"/>
          <w:numId w:val="12"/>
        </w:numPr>
        <w:spacing w:line="240" w:lineRule="auto"/>
        <w:ind/>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Discussion Board “</w:t>
      </w:r>
      <w:r w:rsidRPr="44A44042" w:rsidR="3356B43F">
        <w:rPr>
          <w:rFonts w:ascii="Arial" w:hAnsi="Arial" w:eastAsia="Times New Roman" w:cs="Arial"/>
          <w:color w:val="000000" w:themeColor="text1" w:themeTint="FF" w:themeShade="FF"/>
          <w:sz w:val="25"/>
          <w:szCs w:val="25"/>
        </w:rPr>
        <w:t>Understanding different types of Boards, non-profit and for-profit”</w:t>
      </w:r>
      <w:r w:rsidRPr="44A44042" w:rsidR="4E114AE5">
        <w:rPr>
          <w:rFonts w:ascii="Arial" w:hAnsi="Arial" w:eastAsia="Times New Roman" w:cs="Arial"/>
          <w:color w:val="000000" w:themeColor="text1" w:themeTint="FF" w:themeShade="FF"/>
          <w:sz w:val="25"/>
          <w:szCs w:val="25"/>
        </w:rPr>
        <w:t xml:space="preserve"> (Due </w:t>
      </w:r>
      <w:r w:rsidRPr="44A44042" w:rsidR="5D7E904A">
        <w:rPr>
          <w:rFonts w:ascii="Arial" w:hAnsi="Arial" w:eastAsia="Times New Roman" w:cs="Arial"/>
          <w:color w:val="000000" w:themeColor="text1" w:themeTint="FF" w:themeShade="FF"/>
          <w:sz w:val="25"/>
          <w:szCs w:val="25"/>
        </w:rPr>
        <w:t>September 14th</w:t>
      </w:r>
      <w:r w:rsidRPr="44A44042" w:rsidR="4788A43F">
        <w:rPr>
          <w:rFonts w:ascii="Arial" w:hAnsi="Arial" w:eastAsia="Times New Roman" w:cs="Arial"/>
          <w:color w:val="000000" w:themeColor="text1" w:themeTint="FF" w:themeShade="FF"/>
          <w:sz w:val="25"/>
          <w:szCs w:val="25"/>
        </w:rPr>
        <w:t>)</w:t>
      </w:r>
      <w:r w:rsidRPr="44A44042" w:rsidR="4E114AE5">
        <w:rPr>
          <w:rFonts w:ascii="Arial" w:hAnsi="Arial" w:eastAsia="Times New Roman" w:cs="Arial"/>
          <w:color w:val="000000" w:themeColor="text1" w:themeTint="FF" w:themeShade="FF"/>
          <w:sz w:val="25"/>
          <w:szCs w:val="25"/>
        </w:rPr>
        <w:t xml:space="preserve"> </w:t>
      </w:r>
    </w:p>
    <w:p w:rsidRPr="00170AE0" w:rsidR="00170AE0" w:rsidP="44A44042" w:rsidRDefault="00185981" w14:paraId="5658665C" w14:textId="1954FB94">
      <w:pPr>
        <w:pStyle w:val="Normal"/>
        <w:spacing w:line="240" w:lineRule="auto"/>
        <w:ind w:left="720"/>
        <w:rPr>
          <w:rFonts w:ascii="Arial" w:hAnsi="Arial" w:eastAsia="Times New Roman" w:cs="Arial"/>
          <w:color w:val="000000"/>
          <w:sz w:val="25"/>
          <w:szCs w:val="25"/>
        </w:rPr>
      </w:pPr>
    </w:p>
    <w:p w:rsidR="4E114AE5" w:rsidP="44A44042" w:rsidRDefault="4E114AE5" w14:paraId="5DFB8B3D" w14:textId="79D442FA">
      <w:pPr>
        <w:pStyle w:val="ListParagraph"/>
        <w:numPr>
          <w:ilvl w:val="0"/>
          <w:numId w:val="12"/>
        </w:numPr>
        <w:spacing w:line="240" w:lineRule="auto"/>
        <w:rPr>
          <w:rFonts w:ascii="Arial" w:hAnsi="Arial" w:eastAsia="Times New Roman" w:cs="Arial"/>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Module 6 – Caring about the Quality of Care Delivered </w:t>
      </w:r>
    </w:p>
    <w:p w:rsidR="4E114AE5" w:rsidP="44A44042" w:rsidRDefault="4E114AE5" w14:paraId="5B9CA194" w14:textId="16245CF9">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Summary:</w:t>
      </w:r>
      <w:r w:rsidRPr="44A44042" w:rsidR="4E114AE5">
        <w:rPr>
          <w:rFonts w:ascii="Arial" w:hAnsi="Arial" w:eastAsia="Times New Roman" w:cs="Arial"/>
          <w:color w:val="000000" w:themeColor="text1" w:themeTint="FF" w:themeShade="FF"/>
          <w:sz w:val="27"/>
          <w:szCs w:val="27"/>
        </w:rPr>
        <w:t xml:space="preserve"> </w:t>
      </w:r>
      <w:r w:rsidRPr="44A44042" w:rsidR="4E114AE5">
        <w:rPr>
          <w:rFonts w:ascii="Arial" w:hAnsi="Arial" w:eastAsia="Times New Roman" w:cs="Arial"/>
          <w:color w:val="000000" w:themeColor="text1" w:themeTint="FF" w:themeShade="FF"/>
          <w:sz w:val="25"/>
          <w:szCs w:val="25"/>
        </w:rPr>
        <w:t xml:space="preserve">This module will provide an overview of the payment changes occurring with healthcare </w:t>
      </w:r>
      <w:r>
        <w:br/>
      </w:r>
      <w:r w:rsidRPr="44A44042" w:rsidR="4E114AE5">
        <w:rPr>
          <w:rFonts w:ascii="Arial" w:hAnsi="Arial" w:eastAsia="Times New Roman" w:cs="Arial"/>
          <w:color w:val="000000" w:themeColor="text1" w:themeTint="FF" w:themeShade="FF"/>
          <w:sz w:val="25"/>
          <w:szCs w:val="25"/>
        </w:rPr>
        <w:t xml:space="preserve">entities and the importance placed on the quality of care rendered to patients. Boards need to be cognizant of the ever-changing healthcare environment to fulfill their duty of care and ensure the right strategic priorities are in place to make the hospital financially sustainable long-term.  </w:t>
      </w:r>
    </w:p>
    <w:p w:rsidR="4E114AE5" w:rsidP="44A44042" w:rsidRDefault="4E114AE5" w14:noSpellErr="1" w14:paraId="54A450F3">
      <w:pPr>
        <w:pStyle w:val="ListParagraph"/>
        <w:numPr>
          <w:ilvl w:val="1"/>
          <w:numId w:val="12"/>
        </w:numPr>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Assignments:  </w:t>
      </w:r>
    </w:p>
    <w:p w:rsidR="4E114AE5" w:rsidP="44A44042" w:rsidRDefault="4E114AE5" w14:paraId="43786D89" w14:textId="43058635">
      <w:pPr>
        <w:pStyle w:val="ListParagraph"/>
        <w:numPr>
          <w:ilvl w:val="2"/>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Discussion Board “Quality of Care CIA” (Due September 21st</w:t>
      </w:r>
      <w:r w:rsidRPr="44A44042" w:rsidR="59897938">
        <w:rPr>
          <w:rFonts w:ascii="Arial" w:hAnsi="Arial" w:eastAsia="Times New Roman" w:cs="Arial"/>
          <w:color w:val="000000" w:themeColor="text1" w:themeTint="FF" w:themeShade="FF"/>
          <w:sz w:val="25"/>
          <w:szCs w:val="25"/>
        </w:rPr>
        <w:t>)</w:t>
      </w:r>
    </w:p>
    <w:p w:rsidR="00170AE0" w:rsidP="00170AE0" w:rsidRDefault="00170AE0" w14:paraId="5A835D4C" w14:textId="77777777" w14:noSpellErr="1">
      <w:pPr>
        <w:pStyle w:val="ListParagraph"/>
        <w:spacing w:line="240" w:lineRule="auto"/>
        <w:ind w:left="2880"/>
        <w:rPr>
          <w:rFonts w:ascii="Arial" w:hAnsi="Arial" w:eastAsia="Times New Roman" w:cs="Arial"/>
          <w:color w:val="000000"/>
          <w:sz w:val="25"/>
          <w:szCs w:val="25"/>
        </w:rPr>
      </w:pPr>
    </w:p>
    <w:p w:rsidR="44A44042" w:rsidP="44A44042" w:rsidRDefault="44A44042" w14:paraId="44FC0788" w14:textId="0AEBA41C">
      <w:pPr>
        <w:pStyle w:val="ListParagraph"/>
        <w:spacing w:line="240" w:lineRule="auto"/>
        <w:ind w:left="2880"/>
        <w:rPr>
          <w:rFonts w:ascii="Arial" w:hAnsi="Arial" w:eastAsia="Times New Roman" w:cs="Arial"/>
          <w:color w:val="000000" w:themeColor="text1" w:themeTint="FF" w:themeShade="FF"/>
          <w:sz w:val="25"/>
          <w:szCs w:val="25"/>
        </w:rPr>
      </w:pPr>
    </w:p>
    <w:p w:rsidR="4E114AE5" w:rsidP="44A44042" w:rsidRDefault="4E114AE5" w14:paraId="10A0CF00" w14:textId="55F2785E">
      <w:pPr>
        <w:pStyle w:val="ListParagraph"/>
        <w:numPr>
          <w:ilvl w:val="0"/>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Module 7 – </w:t>
      </w:r>
      <w:r w:rsidRPr="44A44042" w:rsidR="4E114AE5">
        <w:rPr>
          <w:rFonts w:ascii="Arial" w:hAnsi="Arial" w:eastAsia="Times New Roman" w:cs="Arial"/>
          <w:color w:val="000000" w:themeColor="text1" w:themeTint="FF" w:themeShade="FF"/>
          <w:sz w:val="25"/>
          <w:szCs w:val="25"/>
        </w:rPr>
        <w:t>What to know as a Legal and Compliance Professional</w:t>
      </w:r>
    </w:p>
    <w:p w:rsidR="4E114AE5" w:rsidP="44A44042" w:rsidRDefault="4E114AE5" w14:noSpellErr="1" w14:paraId="7CC24808">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Summary: Legal Counsel and the Compliance Officer have distinct roles that serve the governance and ethics structure within the organization. This Module will define the role of each and begin to discuss the collaboration between the two roles.</w:t>
      </w:r>
    </w:p>
    <w:p w:rsidR="4E114AE5" w:rsidP="44A44042" w:rsidRDefault="4E114AE5" w14:noSpellErr="1" w14:paraId="2A668B8F">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Assignments:  </w:t>
      </w:r>
    </w:p>
    <w:p w:rsidR="4E114AE5" w:rsidP="44A44042" w:rsidRDefault="4E114AE5" w14:paraId="2596022A" w14:textId="12B22CFA">
      <w:pPr>
        <w:pStyle w:val="ListParagraph"/>
        <w:numPr>
          <w:ilvl w:val="2"/>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Video Group Presentation “What’s Your Superpower?” (Due </w:t>
      </w:r>
      <w:r w:rsidRPr="44A44042" w:rsidR="5AA720C3">
        <w:rPr>
          <w:rFonts w:ascii="Arial" w:hAnsi="Arial" w:eastAsia="Times New Roman" w:cs="Arial"/>
          <w:color w:val="000000" w:themeColor="text1" w:themeTint="FF" w:themeShade="FF"/>
          <w:sz w:val="25"/>
          <w:szCs w:val="25"/>
        </w:rPr>
        <w:t>October 1st</w:t>
      </w:r>
      <w:r w:rsidRPr="44A44042" w:rsidR="4E114AE5">
        <w:rPr>
          <w:rFonts w:ascii="Arial" w:hAnsi="Arial" w:eastAsia="Times New Roman" w:cs="Arial"/>
          <w:color w:val="000000" w:themeColor="text1" w:themeTint="FF" w:themeShade="FF"/>
          <w:sz w:val="25"/>
          <w:szCs w:val="25"/>
        </w:rPr>
        <w:t>)</w:t>
      </w:r>
    </w:p>
    <w:p w:rsidR="44A44042" w:rsidP="44A44042" w:rsidRDefault="44A44042" w14:paraId="709BFF2C" w14:textId="2B3017E4">
      <w:pPr>
        <w:pStyle w:val="Normal"/>
        <w:spacing w:line="240" w:lineRule="auto"/>
        <w:ind w:left="720"/>
        <w:rPr>
          <w:rFonts w:ascii="Arial" w:hAnsi="Arial" w:eastAsia="Times New Roman" w:cs="Arial"/>
          <w:color w:val="000000" w:themeColor="text1" w:themeTint="FF" w:themeShade="FF"/>
          <w:sz w:val="25"/>
          <w:szCs w:val="25"/>
        </w:rPr>
      </w:pPr>
    </w:p>
    <w:p w:rsidRPr="00170AE0" w:rsidR="00170AE0" w:rsidP="00170AE0" w:rsidRDefault="00170AE0" w14:paraId="04666AF1" w14:textId="77777777">
      <w:pPr>
        <w:pStyle w:val="ListParagraph"/>
        <w:spacing w:line="240" w:lineRule="auto"/>
        <w:ind w:left="2880"/>
        <w:rPr>
          <w:rFonts w:ascii="Arial" w:hAnsi="Arial" w:eastAsia="Times New Roman" w:cs="Arial"/>
          <w:color w:val="000000"/>
          <w:sz w:val="25"/>
          <w:szCs w:val="25"/>
        </w:rPr>
      </w:pPr>
    </w:p>
    <w:p w:rsidR="4E114AE5" w:rsidP="44A44042" w:rsidRDefault="4E114AE5" w14:paraId="7A968F74" w14:textId="22ABA312">
      <w:pPr>
        <w:pStyle w:val="ListParagraph"/>
        <w:numPr>
          <w:ilvl w:val="0"/>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Module 8 - </w:t>
      </w:r>
      <w:r w:rsidRPr="44A44042" w:rsidR="4E114AE5">
        <w:rPr>
          <w:rFonts w:ascii="Arial" w:hAnsi="Arial" w:eastAsia="Times New Roman" w:cs="Arial"/>
          <w:color w:val="000000" w:themeColor="text1" w:themeTint="FF" w:themeShade="FF"/>
          <w:sz w:val="25"/>
          <w:szCs w:val="25"/>
        </w:rPr>
        <w:t xml:space="preserve">The Privileges of Legal and Compliance  </w:t>
      </w:r>
    </w:p>
    <w:p w:rsidR="4E114AE5" w:rsidP="44A44042" w:rsidRDefault="4E114AE5" w14:noSpellErr="1" w14:paraId="4F1E5199">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Summary:</w:t>
      </w:r>
      <w:r w:rsidRPr="44A44042" w:rsidR="4E114AE5">
        <w:rPr>
          <w:rFonts w:ascii="Arial" w:hAnsi="Arial" w:eastAsia="Times New Roman" w:cs="Arial"/>
          <w:color w:val="000000" w:themeColor="text1" w:themeTint="FF" w:themeShade="FF"/>
          <w:sz w:val="27"/>
          <w:szCs w:val="27"/>
        </w:rPr>
        <w:t xml:space="preserve"> This class will analyze the ethical issues and governance intricacies that legal and compliance </w:t>
      </w:r>
      <w:r w:rsidRPr="44A44042" w:rsidR="4E114AE5">
        <w:rPr>
          <w:rFonts w:ascii="Arial" w:hAnsi="Arial" w:eastAsia="Times New Roman" w:cs="Arial"/>
          <w:color w:val="000000" w:themeColor="text1" w:themeTint="FF" w:themeShade="FF"/>
          <w:sz w:val="25"/>
          <w:szCs w:val="25"/>
        </w:rPr>
        <w:t xml:space="preserve">partners may encounter. </w:t>
      </w:r>
    </w:p>
    <w:p w:rsidR="4E114AE5" w:rsidP="44A44042" w:rsidRDefault="4E114AE5" w14:noSpellErr="1" w14:paraId="4A1D77CC">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Assignments:  </w:t>
      </w:r>
    </w:p>
    <w:p w:rsidR="4E114AE5" w:rsidP="44A44042" w:rsidRDefault="4E114AE5" w14:paraId="642C75FA" w14:textId="6BAF306C">
      <w:pPr>
        <w:pStyle w:val="ListParagraph"/>
        <w:numPr>
          <w:ilvl w:val="2"/>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Discussion Board “What’s Your Superpower - Reflection” (Due October 5th</w:t>
      </w:r>
      <w:r w:rsidRPr="44A44042" w:rsidR="59897938">
        <w:rPr>
          <w:rFonts w:ascii="Arial" w:hAnsi="Arial" w:eastAsia="Times New Roman" w:cs="Arial"/>
          <w:color w:val="000000" w:themeColor="text1" w:themeTint="FF" w:themeShade="FF"/>
          <w:sz w:val="25"/>
          <w:szCs w:val="25"/>
        </w:rPr>
        <w:t>)</w:t>
      </w:r>
      <w:r w:rsidRPr="44A44042" w:rsidR="4E114AE5">
        <w:rPr>
          <w:rFonts w:ascii="Arial" w:hAnsi="Arial" w:eastAsia="Times New Roman" w:cs="Arial"/>
          <w:color w:val="000000" w:themeColor="text1" w:themeTint="FF" w:themeShade="FF"/>
          <w:sz w:val="25"/>
          <w:szCs w:val="25"/>
        </w:rPr>
        <w:t xml:space="preserve">  </w:t>
      </w:r>
    </w:p>
    <w:p w:rsidR="44A44042" w:rsidP="44A44042" w:rsidRDefault="44A44042" w14:paraId="5D1AEE3F" w14:textId="2553C6D5">
      <w:pPr>
        <w:pStyle w:val="Normal"/>
        <w:spacing w:line="240" w:lineRule="auto"/>
        <w:ind w:left="720"/>
        <w:rPr>
          <w:rFonts w:ascii="Arial" w:hAnsi="Arial" w:eastAsia="Times New Roman" w:cs="Arial"/>
          <w:color w:val="000000" w:themeColor="text1" w:themeTint="FF" w:themeShade="FF"/>
          <w:sz w:val="25"/>
          <w:szCs w:val="25"/>
        </w:rPr>
      </w:pPr>
    </w:p>
    <w:p w:rsidR="4E114AE5" w:rsidP="44A44042" w:rsidRDefault="4E114AE5" w14:paraId="556E02E1" w14:textId="4AE7634F">
      <w:pPr>
        <w:pStyle w:val="ListParagraph"/>
        <w:numPr>
          <w:ilvl w:val="0"/>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Module 9 - </w:t>
      </w:r>
      <w:r w:rsidRPr="44A44042" w:rsidR="4E114AE5">
        <w:rPr>
          <w:rFonts w:ascii="Arial" w:hAnsi="Arial" w:eastAsia="Times New Roman" w:cs="Arial"/>
          <w:color w:val="000000" w:themeColor="text1" w:themeTint="FF" w:themeShade="FF"/>
          <w:sz w:val="25"/>
          <w:szCs w:val="25"/>
        </w:rPr>
        <w:t xml:space="preserve">Ethics as a Healthcare Professional </w:t>
      </w:r>
    </w:p>
    <w:p w:rsidR="4E114AE5" w:rsidP="44A44042" w:rsidRDefault="4E114AE5" w14:paraId="10A48291" w14:textId="55335E29">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Summary:</w:t>
      </w:r>
      <w:r w:rsidRPr="44A44042" w:rsidR="4E114AE5">
        <w:rPr>
          <w:rFonts w:ascii="Courier New" w:hAnsi="Courier New" w:eastAsia="Times New Roman" w:cs="Courier New"/>
          <w:color w:val="000000" w:themeColor="text1" w:themeTint="FF" w:themeShade="FF"/>
          <w:sz w:val="27"/>
          <w:szCs w:val="27"/>
        </w:rPr>
        <w:t xml:space="preserve"> </w:t>
      </w:r>
      <w:r w:rsidRPr="44A44042" w:rsidR="4E114AE5">
        <w:rPr>
          <w:rFonts w:ascii="Arial" w:hAnsi="Arial" w:eastAsia="Times New Roman" w:cs="Arial"/>
          <w:color w:val="000000" w:themeColor="text1" w:themeTint="FF" w:themeShade="FF"/>
          <w:sz w:val="25"/>
          <w:szCs w:val="25"/>
        </w:rPr>
        <w:t xml:space="preserve">As a healthcare executive, General Counsel and even Compliance Officer, you will be challenged with ethical decisions or asked for your input into one. This module will highlight ethical principles for a healthcare executive to be aware of and provide an overview of what ethical structures are in place to support research subjects, patients, and employees.  </w:t>
      </w:r>
      <w:r w:rsidRPr="44A44042" w:rsidR="4E114AE5">
        <w:rPr>
          <w:rFonts w:ascii="Courier New" w:hAnsi="Courier New" w:eastAsia="Times New Roman" w:cs="Courier New"/>
          <w:color w:val="000000" w:themeColor="text1" w:themeTint="FF" w:themeShade="FF"/>
          <w:sz w:val="27"/>
          <w:szCs w:val="27"/>
        </w:rPr>
        <w:t xml:space="preserve"> </w:t>
      </w:r>
    </w:p>
    <w:p w:rsidR="4E114AE5" w:rsidP="44A44042" w:rsidRDefault="4E114AE5" w14:noSpellErr="1" w14:paraId="05B4D015">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Assignments </w:t>
      </w:r>
    </w:p>
    <w:p w:rsidR="4E114AE5" w:rsidP="44A44042" w:rsidRDefault="4E114AE5" w14:paraId="1EA313C7" w14:textId="3ABBFFF6">
      <w:pPr>
        <w:pStyle w:val="ListParagraph"/>
        <w:numPr>
          <w:ilvl w:val="2"/>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Quick Quiz  (Due </w:t>
      </w:r>
      <w:r w:rsidRPr="44A44042" w:rsidR="5AA720C3">
        <w:rPr>
          <w:rFonts w:ascii="Arial" w:hAnsi="Arial" w:eastAsia="Times New Roman" w:cs="Arial"/>
          <w:color w:val="000000" w:themeColor="text1" w:themeTint="FF" w:themeShade="FF"/>
          <w:sz w:val="25"/>
          <w:szCs w:val="25"/>
        </w:rPr>
        <w:t>October 15th</w:t>
      </w:r>
      <w:r w:rsidRPr="44A44042" w:rsidR="4E114AE5">
        <w:rPr>
          <w:rFonts w:ascii="Arial" w:hAnsi="Arial" w:eastAsia="Times New Roman" w:cs="Arial"/>
          <w:color w:val="000000" w:themeColor="text1" w:themeTint="FF" w:themeShade="FF"/>
          <w:sz w:val="25"/>
          <w:szCs w:val="25"/>
        </w:rPr>
        <w:t>)</w:t>
      </w:r>
    </w:p>
    <w:p w:rsidR="44A44042" w:rsidP="44A44042" w:rsidRDefault="44A44042" w14:paraId="38FA5D97" w14:textId="3976A96C">
      <w:pPr>
        <w:pStyle w:val="Normal"/>
        <w:spacing w:line="240" w:lineRule="auto"/>
        <w:ind w:left="720"/>
        <w:rPr>
          <w:rFonts w:ascii="Arial" w:hAnsi="Arial" w:eastAsia="Times New Roman" w:cs="Arial"/>
          <w:color w:val="000000" w:themeColor="text1" w:themeTint="FF" w:themeShade="FF"/>
          <w:sz w:val="25"/>
          <w:szCs w:val="25"/>
        </w:rPr>
      </w:pPr>
    </w:p>
    <w:p w:rsidR="0079498A" w:rsidP="0079498A" w:rsidRDefault="0079498A" w14:paraId="562E7B20" w14:textId="77777777">
      <w:pPr>
        <w:pStyle w:val="ListParagraph"/>
        <w:spacing w:line="240" w:lineRule="auto"/>
        <w:ind w:left="2880"/>
        <w:rPr>
          <w:rFonts w:ascii="Arial" w:hAnsi="Arial" w:eastAsia="Times New Roman" w:cs="Arial"/>
          <w:color w:val="000000"/>
          <w:sz w:val="25"/>
          <w:szCs w:val="25"/>
        </w:rPr>
      </w:pPr>
    </w:p>
    <w:p w:rsidRPr="0079498A" w:rsidR="0079498A" w:rsidP="0079498A" w:rsidRDefault="00185981" w14:paraId="6FCF92E3" w14:textId="1F92FBC7">
      <w:pPr>
        <w:pStyle w:val="ListParagraph"/>
        <w:numPr>
          <w:ilvl w:val="0"/>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Module 10 – Ethics  </w:t>
      </w:r>
    </w:p>
    <w:p w:rsidRPr="0079498A" w:rsidR="0079498A" w:rsidP="44A44042" w:rsidRDefault="00185981" w14:paraId="6C568AD6" w14:textId="44AC95AC">
      <w:pPr>
        <w:pStyle w:val="ListParagraph"/>
        <w:numPr>
          <w:ilvl w:val="1"/>
          <w:numId w:val="12"/>
        </w:numPr>
        <w:spacing w:line="240" w:lineRule="auto"/>
        <w:rPr>
          <w:rFonts w:ascii="Arial" w:hAnsi="Arial" w:eastAsia="Arial" w:cs="Arial"/>
          <w:caps w:val="0"/>
          <w:smallCaps w:val="0"/>
          <w:noProof w:val="0"/>
          <w:color w:val="000000"/>
          <w:sz w:val="25"/>
          <w:szCs w:val="25"/>
          <w:lang w:val="en-US"/>
        </w:rPr>
      </w:pPr>
      <w:r w:rsidRPr="44A44042" w:rsidR="4E114AE5">
        <w:rPr>
          <w:rFonts w:ascii="Arial" w:hAnsi="Arial" w:eastAsia="Times New Roman" w:cs="Arial"/>
          <w:color w:val="000000" w:themeColor="text1" w:themeTint="FF" w:themeShade="FF"/>
          <w:sz w:val="25"/>
          <w:szCs w:val="25"/>
        </w:rPr>
        <w:t>Summary:</w:t>
      </w:r>
      <w:r w:rsidRPr="44A44042" w:rsidR="4E114AE5">
        <w:rPr>
          <w:rFonts w:ascii="Courier New" w:hAnsi="Courier New" w:eastAsia="Times New Roman" w:cs="Courier New"/>
          <w:color w:val="000000" w:themeColor="text1" w:themeTint="FF" w:themeShade="FF"/>
          <w:sz w:val="27"/>
          <w:szCs w:val="27"/>
        </w:rPr>
        <w:t xml:space="preserve"> </w:t>
      </w:r>
      <w:r w:rsidRPr="44A44042" w:rsidR="44A44042">
        <w:rPr>
          <w:rFonts w:ascii="Arial" w:hAnsi="Arial" w:eastAsia="Arial" w:cs="Arial"/>
          <w:b w:val="0"/>
          <w:bCs w:val="0"/>
          <w:i w:val="0"/>
          <w:iCs w:val="0"/>
          <w:caps w:val="0"/>
          <w:smallCaps w:val="0"/>
          <w:noProof w:val="0"/>
          <w:color w:val="000000" w:themeColor="text1" w:themeTint="FF" w:themeShade="FF"/>
          <w:sz w:val="25"/>
          <w:szCs w:val="25"/>
          <w:lang w:val="en-US"/>
        </w:rPr>
        <w:t>E</w:t>
      </w:r>
      <w:r w:rsidRPr="44A44042" w:rsidR="44A44042">
        <w:rPr>
          <w:rFonts w:ascii="Arial" w:hAnsi="Arial" w:eastAsia="Arial" w:cs="Arial"/>
          <w:b w:val="0"/>
          <w:bCs w:val="0"/>
          <w:i w:val="0"/>
          <w:iCs w:val="0"/>
          <w:caps w:val="0"/>
          <w:smallCaps w:val="0"/>
          <w:noProof w:val="0"/>
          <w:color w:val="000000" w:themeColor="text1" w:themeTint="FF" w:themeShade="FF"/>
          <w:sz w:val="25"/>
          <w:szCs w:val="25"/>
          <w:lang w:val="en-US"/>
        </w:rPr>
        <w:t>thics is a critical component of healthcare operations and leadership. As Legal Counsel or as a Compliance Officer, there is always the question of what we need to do from a regulatory standpoint and what may be the right thing to do for patients or members. Similarly, when addressing a compliance risk, the regulations and ethical considerations need to be balanced when considering the best next step to address a problem for an organization or make a recommendation to leadership. The next two modules allow you to understand those core ethical principles associated with health care delivery and how those ethical principles are protected and considered in an effective compliance program and governance structure. We will continue with learning the core ethical concepts for healthcare in this module, focusing on application and understanding further about the ethics structure in a healthcare organization.</w:t>
      </w:r>
    </w:p>
    <w:p w:rsidRPr="0079498A" w:rsidR="0079498A" w:rsidP="0079498A" w:rsidRDefault="00185981" w14:paraId="5593BA79" w14:textId="77777777">
      <w:pPr>
        <w:pStyle w:val="ListParagraph"/>
        <w:numPr>
          <w:ilvl w:val="1"/>
          <w:numId w:val="12"/>
        </w:numPr>
        <w:spacing w:line="240" w:lineRule="auto"/>
        <w:rPr>
          <w:rFonts w:ascii="Arial" w:hAnsi="Arial" w:eastAsia="Times New Roman" w:cs="Arial"/>
          <w:color w:val="000000"/>
          <w:sz w:val="25"/>
          <w:szCs w:val="25"/>
        </w:rPr>
      </w:pPr>
      <w:r w:rsidRPr="00170AE0">
        <w:rPr>
          <w:rFonts w:ascii="Arial" w:hAnsi="Arial" w:eastAsia="Times New Roman" w:cs="Arial"/>
          <w:color w:val="000000"/>
          <w:sz w:val="25"/>
          <w:szCs w:val="25"/>
        </w:rPr>
        <w:t xml:space="preserve">Assignments </w:t>
      </w:r>
    </w:p>
    <w:p w:rsidR="0079498A" w:rsidP="0079498A" w:rsidRDefault="00185981" w14:paraId="1A6EE587" w14:textId="767F69AA">
      <w:pPr>
        <w:pStyle w:val="ListParagraph"/>
        <w:numPr>
          <w:ilvl w:val="2"/>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Discussion Board “Ethics” (Due </w:t>
      </w:r>
      <w:r w:rsidRPr="44A44042" w:rsidR="5AA720C3">
        <w:rPr>
          <w:rFonts w:ascii="Arial" w:hAnsi="Arial" w:eastAsia="Times New Roman" w:cs="Arial"/>
          <w:color w:val="000000" w:themeColor="text1" w:themeTint="FF" w:themeShade="FF"/>
          <w:sz w:val="25"/>
          <w:szCs w:val="25"/>
        </w:rPr>
        <w:t>October 19th</w:t>
      </w:r>
      <w:r w:rsidRPr="44A44042" w:rsidR="4E114AE5">
        <w:rPr>
          <w:rFonts w:ascii="Arial" w:hAnsi="Arial" w:eastAsia="Times New Roman" w:cs="Arial"/>
          <w:color w:val="000000" w:themeColor="text1" w:themeTint="FF" w:themeShade="FF"/>
          <w:sz w:val="25"/>
          <w:szCs w:val="25"/>
        </w:rPr>
        <w:t>)</w:t>
      </w:r>
    </w:p>
    <w:p w:rsidR="0079498A" w:rsidP="0079498A" w:rsidRDefault="0079498A" w14:paraId="56FAE70E" w14:textId="77777777">
      <w:pPr>
        <w:pStyle w:val="ListParagraph"/>
        <w:spacing w:line="240" w:lineRule="auto"/>
        <w:ind w:left="2880"/>
        <w:rPr>
          <w:rFonts w:ascii="Arial" w:hAnsi="Arial" w:eastAsia="Times New Roman" w:cs="Arial"/>
          <w:color w:val="000000"/>
          <w:sz w:val="25"/>
          <w:szCs w:val="25"/>
        </w:rPr>
      </w:pPr>
    </w:p>
    <w:p w:rsidRPr="0079498A" w:rsidR="0079498A" w:rsidP="0079498A" w:rsidRDefault="00185981" w14:paraId="37DA44FC" w14:textId="0CD0E3D3">
      <w:pPr>
        <w:pStyle w:val="ListParagraph"/>
        <w:numPr>
          <w:ilvl w:val="0"/>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Module </w:t>
      </w:r>
      <w:r w:rsidRPr="44A44042" w:rsidR="4E114AE5">
        <w:rPr>
          <w:rFonts w:ascii="Arial" w:hAnsi="Arial" w:eastAsia="Times New Roman" w:cs="Arial"/>
          <w:color w:val="000000" w:themeColor="text1" w:themeTint="FF" w:themeShade="FF"/>
          <w:sz w:val="25"/>
          <w:szCs w:val="25"/>
        </w:rPr>
        <w:t xml:space="preserve">11 – Ethics Continued  </w:t>
      </w:r>
    </w:p>
    <w:p w:rsidRPr="0079498A" w:rsidR="0079498A" w:rsidP="0079498A" w:rsidRDefault="00185981" w14:paraId="6FEEB5B4" w14:textId="6871AFE0">
      <w:pPr>
        <w:pStyle w:val="ListParagraph"/>
        <w:numPr>
          <w:ilvl w:val="1"/>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Summary</w:t>
      </w:r>
      <w:r w:rsidRPr="44A44042" w:rsidR="4E114AE5">
        <w:rPr>
          <w:rFonts w:ascii="Arial" w:hAnsi="Arial" w:eastAsia="Times New Roman" w:cs="Arial"/>
          <w:color w:val="000000" w:themeColor="text1" w:themeTint="FF" w:themeShade="FF"/>
          <w:sz w:val="25"/>
          <w:szCs w:val="25"/>
        </w:rPr>
        <w:t>: Continued</w:t>
      </w:r>
      <w:r w:rsidRPr="44A44042" w:rsidR="4E114AE5">
        <w:rPr>
          <w:rFonts w:ascii="Arial" w:hAnsi="Arial" w:eastAsia="Times New Roman" w:cs="Arial"/>
          <w:color w:val="000000" w:themeColor="text1" w:themeTint="FF" w:themeShade="FF"/>
          <w:sz w:val="25"/>
          <w:szCs w:val="25"/>
        </w:rPr>
        <w:t xml:space="preserve"> Ethics discussion from Module 10. </w:t>
      </w:r>
    </w:p>
    <w:p w:rsidRPr="0079498A" w:rsidR="0079498A" w:rsidP="0079498A" w:rsidRDefault="00185981" w14:paraId="128BF52C" w14:textId="77777777">
      <w:pPr>
        <w:pStyle w:val="ListParagraph"/>
        <w:numPr>
          <w:ilvl w:val="1"/>
          <w:numId w:val="12"/>
        </w:numPr>
        <w:spacing w:line="240" w:lineRule="auto"/>
        <w:rPr>
          <w:rFonts w:ascii="Arial" w:hAnsi="Arial" w:eastAsia="Times New Roman" w:cs="Arial"/>
          <w:color w:val="000000"/>
          <w:sz w:val="25"/>
          <w:szCs w:val="25"/>
        </w:rPr>
      </w:pPr>
      <w:r w:rsidRPr="0079498A">
        <w:rPr>
          <w:rFonts w:ascii="Arial" w:hAnsi="Arial" w:eastAsia="Times New Roman" w:cs="Arial"/>
          <w:color w:val="000000"/>
          <w:sz w:val="25"/>
          <w:szCs w:val="25"/>
        </w:rPr>
        <w:t xml:space="preserve">Assignments:  </w:t>
      </w:r>
    </w:p>
    <w:p w:rsidR="0079498A" w:rsidP="0079498A" w:rsidRDefault="00185981" w14:paraId="151126C2" w14:textId="313AF3AA">
      <w:pPr>
        <w:pStyle w:val="ListParagraph"/>
        <w:numPr>
          <w:ilvl w:val="2"/>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Written Assignment “Ethical Dilemma” (October 29th</w:t>
      </w:r>
      <w:r w:rsidRPr="44A44042" w:rsidR="4E114AE5">
        <w:rPr>
          <w:rFonts w:ascii="Arial" w:hAnsi="Arial" w:eastAsia="Times New Roman" w:cs="Arial"/>
          <w:color w:val="000000" w:themeColor="text1" w:themeTint="FF" w:themeShade="FF"/>
          <w:sz w:val="25"/>
          <w:szCs w:val="25"/>
        </w:rPr>
        <w:t xml:space="preserve">)  </w:t>
      </w:r>
    </w:p>
    <w:p w:rsidRPr="0079498A" w:rsidR="0079498A" w:rsidP="0079498A" w:rsidRDefault="0079498A" w14:paraId="3C73CE8B" w14:textId="77777777">
      <w:pPr>
        <w:pStyle w:val="ListParagraph"/>
        <w:spacing w:line="240" w:lineRule="auto"/>
        <w:ind w:left="2880"/>
        <w:rPr>
          <w:rFonts w:ascii="Arial" w:hAnsi="Arial" w:eastAsia="Times New Roman" w:cs="Arial"/>
          <w:color w:val="000000"/>
          <w:sz w:val="25"/>
          <w:szCs w:val="25"/>
        </w:rPr>
      </w:pPr>
    </w:p>
    <w:p w:rsidRPr="0079498A" w:rsidR="0079498A" w:rsidP="0079498A" w:rsidRDefault="00185981" w14:paraId="7D6A6A48" w14:textId="3AB89A68">
      <w:pPr>
        <w:pStyle w:val="ListParagraph"/>
        <w:numPr>
          <w:ilvl w:val="0"/>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Module 12 – </w:t>
      </w:r>
      <w:r w:rsidRPr="44A44042" w:rsidR="4E114AE5">
        <w:rPr>
          <w:rFonts w:ascii="Arial" w:hAnsi="Arial" w:eastAsia="Times New Roman" w:cs="Arial"/>
          <w:color w:val="000000" w:themeColor="text1" w:themeTint="FF" w:themeShade="FF"/>
          <w:sz w:val="25"/>
          <w:szCs w:val="25"/>
        </w:rPr>
        <w:t xml:space="preserve">Privacy and Data Protection   </w:t>
      </w:r>
    </w:p>
    <w:p w:rsidRPr="0079498A" w:rsidR="0079498A" w:rsidP="44A44042" w:rsidRDefault="00185981" w14:paraId="25FC4F74" w14:textId="0B3D11E6">
      <w:pPr>
        <w:pStyle w:val="ListParagraph"/>
        <w:numPr>
          <w:ilvl w:val="1"/>
          <w:numId w:val="12"/>
        </w:numPr>
        <w:spacing w:line="240" w:lineRule="auto"/>
        <w:rPr>
          <w:rFonts w:ascii="Arial" w:hAnsi="Arial" w:eastAsia="Arial" w:cs="Arial"/>
          <w:caps w:val="0"/>
          <w:smallCaps w:val="0"/>
          <w:noProof w:val="0"/>
          <w:color w:val="000000"/>
          <w:sz w:val="25"/>
          <w:szCs w:val="25"/>
          <w:lang w:val="en-US"/>
        </w:rPr>
      </w:pPr>
      <w:r w:rsidRPr="44A44042" w:rsidR="4E114AE5">
        <w:rPr>
          <w:rFonts w:ascii="Arial" w:hAnsi="Arial" w:eastAsia="Times New Roman" w:cs="Arial"/>
          <w:color w:val="000000" w:themeColor="text1" w:themeTint="FF" w:themeShade="FF"/>
          <w:sz w:val="25"/>
          <w:szCs w:val="25"/>
        </w:rPr>
        <w:t>Summary: Health</w:t>
      </w:r>
      <w:r w:rsidRPr="44A44042" w:rsidR="44A44042">
        <w:rPr>
          <w:rFonts w:ascii="Arial" w:hAnsi="Arial" w:eastAsia="Arial" w:cs="Arial"/>
          <w:b w:val="0"/>
          <w:bCs w:val="0"/>
          <w:i w:val="0"/>
          <w:iCs w:val="0"/>
          <w:caps w:val="0"/>
          <w:smallCaps w:val="0"/>
          <w:noProof w:val="0"/>
          <w:color w:val="000000" w:themeColor="text1" w:themeTint="FF" w:themeShade="FF"/>
          <w:sz w:val="25"/>
          <w:szCs w:val="25"/>
          <w:lang w:val="en-US"/>
        </w:rPr>
        <w:t xml:space="preserve"> care organizations face a variety of risks that need to be managed at every level of the organization. This class will cover the principles of privacy and the importance privacy </w:t>
      </w:r>
      <w:r w:rsidRPr="44A44042" w:rsidR="44A44042">
        <w:rPr>
          <w:rFonts w:ascii="Arial" w:hAnsi="Arial" w:eastAsia="Arial" w:cs="Arial"/>
          <w:b w:val="0"/>
          <w:bCs w:val="0"/>
          <w:i w:val="0"/>
          <w:iCs w:val="0"/>
          <w:caps w:val="0"/>
          <w:smallCaps w:val="0"/>
          <w:noProof w:val="0"/>
          <w:color w:val="000000" w:themeColor="text1" w:themeTint="FF" w:themeShade="FF"/>
          <w:sz w:val="25"/>
          <w:szCs w:val="25"/>
          <w:lang w:val="en-US"/>
        </w:rPr>
        <w:t>mitigation plays</w:t>
      </w:r>
      <w:r w:rsidRPr="44A44042" w:rsidR="44A44042">
        <w:rPr>
          <w:rFonts w:ascii="Arial" w:hAnsi="Arial" w:eastAsia="Arial" w:cs="Arial"/>
          <w:b w:val="0"/>
          <w:bCs w:val="0"/>
          <w:i w:val="0"/>
          <w:iCs w:val="0"/>
          <w:caps w:val="0"/>
          <w:smallCaps w:val="0"/>
          <w:noProof w:val="0"/>
          <w:color w:val="000000" w:themeColor="text1" w:themeTint="FF" w:themeShade="FF"/>
          <w:sz w:val="25"/>
          <w:szCs w:val="25"/>
          <w:lang w:val="en-US"/>
        </w:rPr>
        <w:t xml:space="preserve"> within an organization's governing structure and ethical culture.</w:t>
      </w:r>
    </w:p>
    <w:p w:rsidR="4E114AE5" w:rsidP="44A44042" w:rsidRDefault="4E114AE5" w14:paraId="79EC7172" w14:textId="590D407E">
      <w:pPr>
        <w:pStyle w:val="ListParagraph"/>
        <w:numPr>
          <w:ilvl w:val="1"/>
          <w:numId w:val="12"/>
        </w:numPr>
        <w:spacing w:line="240" w:lineRule="auto"/>
        <w:rPr>
          <w:rFonts w:ascii="Arial" w:hAnsi="Arial" w:eastAsia="Times New Roman" w:cs="Arial"/>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Assignments:  </w:t>
      </w:r>
    </w:p>
    <w:p w:rsidR="44A44042" w:rsidP="44A44042" w:rsidRDefault="44A44042" w14:paraId="36F93D28" w14:textId="7C56540E">
      <w:pPr>
        <w:pStyle w:val="ListParagraph"/>
        <w:numPr>
          <w:ilvl w:val="2"/>
          <w:numId w:val="12"/>
        </w:numPr>
        <w:spacing w:line="240" w:lineRule="auto"/>
        <w:rPr>
          <w:color w:val="000000" w:themeColor="text1" w:themeTint="FF" w:themeShade="FF"/>
          <w:sz w:val="25"/>
          <w:szCs w:val="25"/>
        </w:rPr>
      </w:pPr>
      <w:r w:rsidRPr="44A44042" w:rsidR="44A44042">
        <w:rPr>
          <w:rFonts w:ascii="Arial" w:hAnsi="Arial" w:eastAsia="Times New Roman" w:cs="Arial"/>
          <w:color w:val="000000" w:themeColor="text1" w:themeTint="FF" w:themeShade="FF"/>
          <w:sz w:val="25"/>
          <w:szCs w:val="25"/>
        </w:rPr>
        <w:t>Quick Quiz (Due November 5</w:t>
      </w:r>
      <w:r w:rsidRPr="44A44042" w:rsidR="44A44042">
        <w:rPr>
          <w:rFonts w:ascii="Arial" w:hAnsi="Arial" w:eastAsia="Times New Roman" w:cs="Arial"/>
          <w:color w:val="000000" w:themeColor="text1" w:themeTint="FF" w:themeShade="FF"/>
          <w:sz w:val="25"/>
          <w:szCs w:val="25"/>
          <w:vertAlign w:val="superscript"/>
        </w:rPr>
        <w:t>th</w:t>
      </w:r>
      <w:r w:rsidRPr="44A44042" w:rsidR="44A44042">
        <w:rPr>
          <w:rFonts w:ascii="Arial" w:hAnsi="Arial" w:eastAsia="Times New Roman" w:cs="Arial"/>
          <w:color w:val="000000" w:themeColor="text1" w:themeTint="FF" w:themeShade="FF"/>
          <w:sz w:val="25"/>
          <w:szCs w:val="25"/>
        </w:rPr>
        <w:t>)</w:t>
      </w:r>
    </w:p>
    <w:p w:rsidR="44A44042" w:rsidP="44A44042" w:rsidRDefault="44A44042" w14:paraId="4F35ED5A" w14:textId="66790A94">
      <w:pPr>
        <w:pStyle w:val="Normal"/>
        <w:spacing w:line="240" w:lineRule="auto"/>
        <w:ind w:left="2160"/>
        <w:rPr>
          <w:rFonts w:ascii="Arial" w:hAnsi="Arial" w:eastAsia="Times New Roman" w:cs="Arial"/>
          <w:color w:val="000000" w:themeColor="text1" w:themeTint="FF" w:themeShade="FF"/>
          <w:sz w:val="25"/>
          <w:szCs w:val="25"/>
        </w:rPr>
      </w:pPr>
    </w:p>
    <w:p w:rsidR="0079498A" w:rsidP="00185981" w:rsidRDefault="00185981" w14:paraId="4C33948E" w14:textId="2170E8EE">
      <w:pPr>
        <w:pStyle w:val="ListParagraph"/>
        <w:numPr>
          <w:ilvl w:val="0"/>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Module 13 – Risk Management  </w:t>
      </w:r>
    </w:p>
    <w:p w:rsidR="4E114AE5" w:rsidP="44A44042" w:rsidRDefault="4E114AE5" w14:paraId="38D9F711" w14:textId="18DC15F8">
      <w:pPr>
        <w:pStyle w:val="ListParagraph"/>
        <w:numPr>
          <w:ilvl w:val="1"/>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Summary: Health care organizations face a variety of risks that need to be managed at every level of the </w:t>
      </w:r>
      <w:r>
        <w:br/>
      </w:r>
      <w:r w:rsidRPr="44A44042" w:rsidR="4E114AE5">
        <w:rPr>
          <w:rFonts w:ascii="Arial" w:hAnsi="Arial" w:eastAsia="Times New Roman" w:cs="Arial"/>
          <w:color w:val="000000" w:themeColor="text1" w:themeTint="FF" w:themeShade="FF"/>
          <w:sz w:val="25"/>
          <w:szCs w:val="25"/>
        </w:rPr>
        <w:t>organization.  This class will cover the principles of enterprise risk management and the importance this system plays within</w:t>
      </w:r>
      <w:r w:rsidRPr="44A44042" w:rsidR="4E114AE5">
        <w:rPr>
          <w:rFonts w:ascii="Arial" w:hAnsi="Arial" w:eastAsia="Times New Roman" w:cs="Arial"/>
          <w:color w:val="000000" w:themeColor="text1" w:themeTint="FF" w:themeShade="FF"/>
          <w:sz w:val="25"/>
          <w:szCs w:val="25"/>
        </w:rPr>
        <w:t xml:space="preserve"> an organization's governing structure and ethical culture. </w:t>
      </w:r>
    </w:p>
    <w:p w:rsidR="4E114AE5" w:rsidP="44A44042" w:rsidRDefault="4E114AE5" w14:noSpellErr="1" w14:paraId="4140CDC8">
      <w:pPr>
        <w:pStyle w:val="ListParagraph"/>
        <w:numPr>
          <w:ilvl w:val="1"/>
          <w:numId w:val="12"/>
        </w:numPr>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 xml:space="preserve">Assignments:  </w:t>
      </w:r>
    </w:p>
    <w:p w:rsidR="4E114AE5" w:rsidP="44A44042" w:rsidRDefault="4E114AE5" w14:paraId="4D083DE2" w14:textId="07A42469">
      <w:pPr>
        <w:pStyle w:val="ListParagraph"/>
        <w:numPr>
          <w:ilvl w:val="2"/>
          <w:numId w:val="12"/>
        </w:numPr>
        <w:spacing w:line="240" w:lineRule="auto"/>
        <w:rPr>
          <w:rFonts w:ascii="Arial" w:hAnsi="Arial" w:eastAsia="Arial" w:cs="Arial" w:asciiTheme="minorAscii" w:hAnsiTheme="minorAscii" w:eastAsiaTheme="minorAscii" w:cstheme="minorAscii"/>
          <w:color w:val="000000" w:themeColor="text1" w:themeTint="FF" w:themeShade="FF"/>
          <w:sz w:val="25"/>
          <w:szCs w:val="25"/>
        </w:rPr>
      </w:pPr>
      <w:r w:rsidRPr="44A44042" w:rsidR="4E114AE5">
        <w:rPr>
          <w:rFonts w:ascii="Arial" w:hAnsi="Arial" w:eastAsia="Times New Roman" w:cs="Arial"/>
          <w:color w:val="000000" w:themeColor="text1" w:themeTint="FF" w:themeShade="FF"/>
          <w:sz w:val="25"/>
          <w:szCs w:val="25"/>
        </w:rPr>
        <w:t>Discussion Board “Risk Management” (Due November 9</w:t>
      </w:r>
      <w:r w:rsidRPr="44A44042" w:rsidR="4E114AE5">
        <w:rPr>
          <w:rFonts w:ascii="Arial" w:hAnsi="Arial" w:eastAsia="Times New Roman" w:cs="Arial"/>
          <w:color w:val="000000" w:themeColor="text1" w:themeTint="FF" w:themeShade="FF"/>
          <w:sz w:val="25"/>
          <w:szCs w:val="25"/>
          <w:vertAlign w:val="superscript"/>
        </w:rPr>
        <w:t>th</w:t>
      </w:r>
      <w:r w:rsidRPr="44A44042" w:rsidR="4E114AE5">
        <w:rPr>
          <w:rFonts w:ascii="Arial" w:hAnsi="Arial" w:eastAsia="Times New Roman" w:cs="Arial"/>
          <w:color w:val="000000" w:themeColor="text1" w:themeTint="FF" w:themeShade="FF"/>
          <w:sz w:val="25"/>
          <w:szCs w:val="25"/>
        </w:rPr>
        <w:t xml:space="preserve">)  </w:t>
      </w:r>
    </w:p>
    <w:p w:rsidR="44A44042" w:rsidP="44A44042" w:rsidRDefault="44A44042" w14:paraId="504B6139" w14:textId="04E4497F">
      <w:pPr>
        <w:pStyle w:val="Normal"/>
        <w:spacing w:line="240" w:lineRule="auto"/>
        <w:ind w:left="2160"/>
        <w:rPr>
          <w:rFonts w:ascii="Arial" w:hAnsi="Arial" w:eastAsia="Times New Roman" w:cs="Arial"/>
          <w:color w:val="000000" w:themeColor="text1" w:themeTint="FF" w:themeShade="FF"/>
          <w:sz w:val="25"/>
          <w:szCs w:val="25"/>
        </w:rPr>
      </w:pPr>
    </w:p>
    <w:p w:rsidRPr="0079498A" w:rsidR="0079498A" w:rsidP="0079498A" w:rsidRDefault="00185981" w14:paraId="42D8706B" w14:textId="534170CA">
      <w:pPr>
        <w:pStyle w:val="ListParagraph"/>
        <w:numPr>
          <w:ilvl w:val="0"/>
          <w:numId w:val="12"/>
        </w:numPr>
        <w:spacing w:line="240" w:lineRule="auto"/>
        <w:rPr>
          <w:rFonts w:ascii="Arial" w:hAnsi="Arial" w:eastAsia="Times New Roman" w:cs="Arial"/>
          <w:color w:val="000000"/>
          <w:sz w:val="25"/>
          <w:szCs w:val="25"/>
        </w:rPr>
      </w:pPr>
      <w:r w:rsidRPr="44A44042" w:rsidR="4E114AE5">
        <w:rPr>
          <w:rFonts w:ascii="Arial" w:hAnsi="Arial" w:eastAsia="Times New Roman" w:cs="Arial"/>
          <w:color w:val="000000" w:themeColor="text1" w:themeTint="FF" w:themeShade="FF"/>
          <w:sz w:val="25"/>
          <w:szCs w:val="25"/>
        </w:rPr>
        <w:t xml:space="preserve">Module 14 – Prep for Final  </w:t>
      </w:r>
    </w:p>
    <w:p w:rsidRPr="0079498A" w:rsidR="0079498A" w:rsidP="44A44042" w:rsidRDefault="00185981" w14:paraId="16052A97" w14:textId="16A0248F">
      <w:pPr>
        <w:pStyle w:val="Normal"/>
        <w:spacing w:line="240" w:lineRule="auto"/>
        <w:ind w:left="720"/>
        <w:rPr>
          <w:rFonts w:ascii="Arial" w:hAnsi="Arial" w:eastAsia="Times New Roman" w:cs="Arial"/>
          <w:color w:val="000000"/>
          <w:sz w:val="25"/>
          <w:szCs w:val="25"/>
        </w:rPr>
      </w:pPr>
    </w:p>
    <w:p w:rsidRPr="0079498A" w:rsidR="0079498A" w:rsidP="44A44042" w:rsidRDefault="00185981" w14:paraId="2DD1DCD6" w14:textId="16F13B4D">
      <w:pPr>
        <w:pStyle w:val="ListParagraph"/>
        <w:numPr>
          <w:ilvl w:val="0"/>
          <w:numId w:val="12"/>
        </w:numPr>
        <w:spacing w:line="240" w:lineRule="auto"/>
        <w:rPr>
          <w:color w:val="000000"/>
          <w:sz w:val="25"/>
          <w:szCs w:val="25"/>
        </w:rPr>
      </w:pPr>
      <w:r w:rsidRPr="44A44042" w:rsidR="4E114AE5">
        <w:rPr>
          <w:rFonts w:ascii="Arial" w:hAnsi="Arial" w:eastAsia="Times New Roman" w:cs="Arial"/>
          <w:color w:val="000000" w:themeColor="text1" w:themeTint="FF" w:themeShade="FF"/>
          <w:sz w:val="25"/>
          <w:szCs w:val="25"/>
        </w:rPr>
        <w:t xml:space="preserve"> Final Exam Period: November 28</w:t>
      </w:r>
      <w:r w:rsidRPr="44A44042" w:rsidR="4E114AE5">
        <w:rPr>
          <w:rFonts w:ascii="Arial" w:hAnsi="Arial" w:eastAsia="Times New Roman" w:cs="Arial"/>
          <w:color w:val="000000" w:themeColor="text1" w:themeTint="FF" w:themeShade="FF"/>
          <w:sz w:val="25"/>
          <w:szCs w:val="25"/>
          <w:vertAlign w:val="superscript"/>
        </w:rPr>
        <w:t>th</w:t>
      </w:r>
      <w:r w:rsidRPr="44A44042" w:rsidR="4E114AE5">
        <w:rPr>
          <w:rFonts w:ascii="Arial" w:hAnsi="Arial" w:eastAsia="Times New Roman" w:cs="Arial"/>
          <w:color w:val="000000" w:themeColor="text1" w:themeTint="FF" w:themeShade="FF"/>
          <w:sz w:val="25"/>
          <w:szCs w:val="25"/>
        </w:rPr>
        <w:t xml:space="preserve"> – December 9</w:t>
      </w:r>
      <w:r w:rsidRPr="44A44042" w:rsidR="4E114AE5">
        <w:rPr>
          <w:rFonts w:ascii="Arial" w:hAnsi="Arial" w:eastAsia="Times New Roman" w:cs="Arial"/>
          <w:color w:val="000000" w:themeColor="text1" w:themeTint="FF" w:themeShade="FF"/>
          <w:sz w:val="25"/>
          <w:szCs w:val="25"/>
          <w:vertAlign w:val="superscript"/>
        </w:rPr>
        <w:t>th</w:t>
      </w:r>
      <w:r w:rsidRPr="44A44042" w:rsidR="4E114AE5">
        <w:rPr>
          <w:rFonts w:ascii="Arial" w:hAnsi="Arial" w:eastAsia="Times New Roman" w:cs="Arial"/>
          <w:color w:val="000000" w:themeColor="text1" w:themeTint="FF" w:themeShade="FF"/>
          <w:sz w:val="25"/>
          <w:szCs w:val="25"/>
        </w:rPr>
        <w:t xml:space="preserve"> </w:t>
      </w:r>
    </w:p>
    <w:p w:rsidR="00592523" w:rsidRDefault="00592523" w14:paraId="208477B6" w14:textId="77777777"/>
    <w:sectPr w:rsidR="0059252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6F5D"/>
    <w:multiLevelType w:val="multilevel"/>
    <w:tmpl w:val="1D0A7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EE34D1"/>
    <w:multiLevelType w:val="hybridMultilevel"/>
    <w:tmpl w:val="DE2E23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482BB6"/>
    <w:multiLevelType w:val="hybridMultilevel"/>
    <w:tmpl w:val="247AC6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7B618D3"/>
    <w:multiLevelType w:val="hybridMultilevel"/>
    <w:tmpl w:val="3CE8E3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8303AB4"/>
    <w:multiLevelType w:val="multilevel"/>
    <w:tmpl w:val="83BAF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EC71B6D"/>
    <w:multiLevelType w:val="hybridMultilevel"/>
    <w:tmpl w:val="DBDE5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9B97C80"/>
    <w:multiLevelType w:val="hybridMultilevel"/>
    <w:tmpl w:val="079E8E4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61582912"/>
    <w:multiLevelType w:val="hybridMultilevel"/>
    <w:tmpl w:val="C504E1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2F3472A"/>
    <w:multiLevelType w:val="hybridMultilevel"/>
    <w:tmpl w:val="AEE65C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5F0002F"/>
    <w:multiLevelType w:val="hybridMultilevel"/>
    <w:tmpl w:val="C128A32C"/>
    <w:lvl w:ilvl="0" w:tplc="04090001">
      <w:start w:val="1"/>
      <w:numFmt w:val="bullet"/>
      <w:lvlText w:val=""/>
      <w:lvlJc w:val="left"/>
      <w:pPr>
        <w:ind w:left="720" w:hanging="360"/>
      </w:pPr>
      <w:rPr>
        <w:rFonts w:hint="default" w:ascii="Symbol" w:hAnsi="Symbol"/>
      </w:rPr>
    </w:lvl>
    <w:lvl w:ilvl="1" w:tplc="7BB2C04A">
      <w:start w:val="7"/>
      <w:numFmt w:val="bullet"/>
      <w:lvlText w:val="•"/>
      <w:lvlJc w:val="left"/>
      <w:pPr>
        <w:ind w:left="1440" w:hanging="360"/>
      </w:pPr>
      <w:rPr>
        <w:rFonts w:hint="default" w:ascii="Arial" w:hAnsi="Arial" w:eastAsia="Times New Roman" w:cs="Arial"/>
        <w:sz w:val="23"/>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60F0D4E"/>
    <w:multiLevelType w:val="hybridMultilevel"/>
    <w:tmpl w:val="45ECC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2E91E7D"/>
    <w:multiLevelType w:val="hybridMultilevel"/>
    <w:tmpl w:val="9A60ED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10"/>
  </w:num>
  <w:num w:numId="4">
    <w:abstractNumId w:val="0"/>
  </w:num>
  <w:num w:numId="5">
    <w:abstractNumId w:val="9"/>
  </w:num>
  <w:num w:numId="6">
    <w:abstractNumId w:val="11"/>
  </w:num>
  <w:num w:numId="7">
    <w:abstractNumId w:val="1"/>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81"/>
    <w:rsid w:val="00044C7D"/>
    <w:rsid w:val="0007598D"/>
    <w:rsid w:val="00104AE0"/>
    <w:rsid w:val="00170AE0"/>
    <w:rsid w:val="00185981"/>
    <w:rsid w:val="001868AA"/>
    <w:rsid w:val="00236A0B"/>
    <w:rsid w:val="00375B5D"/>
    <w:rsid w:val="003E170B"/>
    <w:rsid w:val="004D71E6"/>
    <w:rsid w:val="00592523"/>
    <w:rsid w:val="00616E2B"/>
    <w:rsid w:val="00635308"/>
    <w:rsid w:val="00683E14"/>
    <w:rsid w:val="006E61AD"/>
    <w:rsid w:val="0079498A"/>
    <w:rsid w:val="008163CE"/>
    <w:rsid w:val="009C7626"/>
    <w:rsid w:val="00BFE263"/>
    <w:rsid w:val="00D154AB"/>
    <w:rsid w:val="00D76A78"/>
    <w:rsid w:val="00E433C0"/>
    <w:rsid w:val="00EE4D39"/>
    <w:rsid w:val="00F562C6"/>
    <w:rsid w:val="0497E171"/>
    <w:rsid w:val="0EE6BAFA"/>
    <w:rsid w:val="0F7E3B34"/>
    <w:rsid w:val="13506D33"/>
    <w:rsid w:val="1C3A59A1"/>
    <w:rsid w:val="1CDE271C"/>
    <w:rsid w:val="1D8E1778"/>
    <w:rsid w:val="1FB8CCEA"/>
    <w:rsid w:val="21549D4B"/>
    <w:rsid w:val="25426AB7"/>
    <w:rsid w:val="2DC2E7B2"/>
    <w:rsid w:val="309D9818"/>
    <w:rsid w:val="3356B43F"/>
    <w:rsid w:val="366FC341"/>
    <w:rsid w:val="36752111"/>
    <w:rsid w:val="3E061F29"/>
    <w:rsid w:val="3FDA0B5D"/>
    <w:rsid w:val="4002DAFA"/>
    <w:rsid w:val="410D37CE"/>
    <w:rsid w:val="447560AD"/>
    <w:rsid w:val="44A44042"/>
    <w:rsid w:val="44DCCD4A"/>
    <w:rsid w:val="46E3DE1E"/>
    <w:rsid w:val="4788A43F"/>
    <w:rsid w:val="4798C6A8"/>
    <w:rsid w:val="4BAA545D"/>
    <w:rsid w:val="4C0744B9"/>
    <w:rsid w:val="4CBA4A35"/>
    <w:rsid w:val="4D4624BE"/>
    <w:rsid w:val="4E114AE5"/>
    <w:rsid w:val="4EE1F51F"/>
    <w:rsid w:val="521995E1"/>
    <w:rsid w:val="53B56642"/>
    <w:rsid w:val="59897938"/>
    <w:rsid w:val="599EFEF3"/>
    <w:rsid w:val="5A8EAD6B"/>
    <w:rsid w:val="5AA720C3"/>
    <w:rsid w:val="5D7E904A"/>
    <w:rsid w:val="5F663309"/>
    <w:rsid w:val="61C28B92"/>
    <w:rsid w:val="6693AA68"/>
    <w:rsid w:val="6751EADB"/>
    <w:rsid w:val="695FE27E"/>
    <w:rsid w:val="69D990A9"/>
    <w:rsid w:val="6A898B9D"/>
    <w:rsid w:val="6C255BFE"/>
    <w:rsid w:val="6FAA74E8"/>
    <w:rsid w:val="7127CE74"/>
    <w:rsid w:val="72C39ED5"/>
    <w:rsid w:val="77FBD6B4"/>
    <w:rsid w:val="781E3B4F"/>
    <w:rsid w:val="7B55DC11"/>
    <w:rsid w:val="7F13D349"/>
    <w:rsid w:val="7F24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3FCC"/>
  <w15:chartTrackingRefBased/>
  <w15:docId w15:val="{0948F755-8F1C-4F1B-B354-573B8C9E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viewercontrols--page-number" w:customStyle="1">
    <w:name w:val="viewercontrols--page-number"/>
    <w:basedOn w:val="DefaultParagraphFont"/>
    <w:rsid w:val="00185981"/>
  </w:style>
  <w:style w:type="character" w:styleId="textlayer--absolute" w:customStyle="1">
    <w:name w:val="textlayer--absolute"/>
    <w:basedOn w:val="DefaultParagraphFont"/>
    <w:rsid w:val="00185981"/>
  </w:style>
  <w:style w:type="character" w:styleId="CommentReference">
    <w:name w:val="annotation reference"/>
    <w:basedOn w:val="DefaultParagraphFont"/>
    <w:uiPriority w:val="99"/>
    <w:semiHidden/>
    <w:unhideWhenUsed/>
    <w:rsid w:val="00185981"/>
    <w:rPr>
      <w:sz w:val="16"/>
      <w:szCs w:val="16"/>
    </w:rPr>
  </w:style>
  <w:style w:type="paragraph" w:styleId="CommentText">
    <w:name w:val="annotation text"/>
    <w:basedOn w:val="Normal"/>
    <w:link w:val="CommentTextChar"/>
    <w:uiPriority w:val="99"/>
    <w:semiHidden/>
    <w:unhideWhenUsed/>
    <w:rsid w:val="00185981"/>
    <w:pPr>
      <w:spacing w:line="240" w:lineRule="auto"/>
    </w:pPr>
    <w:rPr>
      <w:sz w:val="20"/>
      <w:szCs w:val="20"/>
    </w:rPr>
  </w:style>
  <w:style w:type="character" w:styleId="CommentTextChar" w:customStyle="1">
    <w:name w:val="Comment Text Char"/>
    <w:basedOn w:val="DefaultParagraphFont"/>
    <w:link w:val="CommentText"/>
    <w:uiPriority w:val="99"/>
    <w:semiHidden/>
    <w:rsid w:val="00185981"/>
    <w:rPr>
      <w:sz w:val="20"/>
      <w:szCs w:val="20"/>
    </w:rPr>
  </w:style>
  <w:style w:type="paragraph" w:styleId="CommentSubject">
    <w:name w:val="annotation subject"/>
    <w:basedOn w:val="CommentText"/>
    <w:next w:val="CommentText"/>
    <w:link w:val="CommentSubjectChar"/>
    <w:uiPriority w:val="99"/>
    <w:semiHidden/>
    <w:unhideWhenUsed/>
    <w:rsid w:val="00185981"/>
    <w:rPr>
      <w:b/>
      <w:bCs/>
    </w:rPr>
  </w:style>
  <w:style w:type="character" w:styleId="CommentSubjectChar" w:customStyle="1">
    <w:name w:val="Comment Subject Char"/>
    <w:basedOn w:val="CommentTextChar"/>
    <w:link w:val="CommentSubject"/>
    <w:uiPriority w:val="99"/>
    <w:semiHidden/>
    <w:rsid w:val="00185981"/>
    <w:rPr>
      <w:b/>
      <w:bCs/>
      <w:sz w:val="20"/>
      <w:szCs w:val="20"/>
    </w:rPr>
  </w:style>
  <w:style w:type="paragraph" w:styleId="ListParagraph">
    <w:name w:val="List Paragraph"/>
    <w:basedOn w:val="Normal"/>
    <w:uiPriority w:val="34"/>
    <w:qFormat/>
    <w:rsid w:val="00185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893">
      <w:bodyDiv w:val="1"/>
      <w:marLeft w:val="0"/>
      <w:marRight w:val="0"/>
      <w:marTop w:val="0"/>
      <w:marBottom w:val="0"/>
      <w:divBdr>
        <w:top w:val="none" w:sz="0" w:space="0" w:color="auto"/>
        <w:left w:val="none" w:sz="0" w:space="0" w:color="auto"/>
        <w:bottom w:val="none" w:sz="0" w:space="0" w:color="auto"/>
        <w:right w:val="none" w:sz="0" w:space="0" w:color="auto"/>
      </w:divBdr>
    </w:div>
    <w:div w:id="1263730835">
      <w:bodyDiv w:val="1"/>
      <w:marLeft w:val="0"/>
      <w:marRight w:val="0"/>
      <w:marTop w:val="0"/>
      <w:marBottom w:val="0"/>
      <w:divBdr>
        <w:top w:val="none" w:sz="0" w:space="0" w:color="auto"/>
        <w:left w:val="none" w:sz="0" w:space="0" w:color="auto"/>
        <w:bottom w:val="none" w:sz="0" w:space="0" w:color="auto"/>
        <w:right w:val="none" w:sz="0" w:space="0" w:color="auto"/>
      </w:divBdr>
      <w:divsChild>
        <w:div w:id="972252529">
          <w:marLeft w:val="0"/>
          <w:marRight w:val="0"/>
          <w:marTop w:val="0"/>
          <w:marBottom w:val="0"/>
          <w:divBdr>
            <w:top w:val="none" w:sz="0" w:space="0" w:color="auto"/>
            <w:left w:val="none" w:sz="0" w:space="0" w:color="auto"/>
            <w:bottom w:val="none" w:sz="0" w:space="0" w:color="auto"/>
            <w:right w:val="none" w:sz="0" w:space="0" w:color="auto"/>
          </w:divBdr>
          <w:divsChild>
            <w:div w:id="1083646216">
              <w:marLeft w:val="0"/>
              <w:marRight w:val="0"/>
              <w:marTop w:val="0"/>
              <w:marBottom w:val="0"/>
              <w:divBdr>
                <w:top w:val="none" w:sz="0" w:space="0" w:color="auto"/>
                <w:left w:val="none" w:sz="0" w:space="0" w:color="auto"/>
                <w:bottom w:val="none" w:sz="0" w:space="0" w:color="auto"/>
                <w:right w:val="none" w:sz="0" w:space="0" w:color="auto"/>
              </w:divBdr>
            </w:div>
            <w:div w:id="1060862012">
              <w:marLeft w:val="0"/>
              <w:marRight w:val="0"/>
              <w:marTop w:val="0"/>
              <w:marBottom w:val="0"/>
              <w:divBdr>
                <w:top w:val="none" w:sz="0" w:space="0" w:color="auto"/>
                <w:left w:val="none" w:sz="0" w:space="0" w:color="auto"/>
                <w:bottom w:val="none" w:sz="0" w:space="0" w:color="auto"/>
                <w:right w:val="none" w:sz="0" w:space="0" w:color="auto"/>
              </w:divBdr>
            </w:div>
          </w:divsChild>
        </w:div>
        <w:div w:id="2061323655">
          <w:marLeft w:val="0"/>
          <w:marRight w:val="0"/>
          <w:marTop w:val="0"/>
          <w:marBottom w:val="0"/>
          <w:divBdr>
            <w:top w:val="none" w:sz="0" w:space="0" w:color="auto"/>
            <w:left w:val="none" w:sz="0" w:space="0" w:color="auto"/>
            <w:bottom w:val="none" w:sz="0" w:space="0" w:color="auto"/>
            <w:right w:val="none" w:sz="0" w:space="0" w:color="auto"/>
          </w:divBdr>
          <w:divsChild>
            <w:div w:id="865365522">
              <w:marLeft w:val="0"/>
              <w:marRight w:val="0"/>
              <w:marTop w:val="100"/>
              <w:marBottom w:val="100"/>
              <w:divBdr>
                <w:top w:val="none" w:sz="0" w:space="0" w:color="auto"/>
                <w:left w:val="none" w:sz="0" w:space="0" w:color="auto"/>
                <w:bottom w:val="none" w:sz="0" w:space="0" w:color="auto"/>
                <w:right w:val="none" w:sz="0" w:space="0" w:color="auto"/>
              </w:divBdr>
              <w:divsChild>
                <w:div w:id="114640388">
                  <w:marLeft w:val="0"/>
                  <w:marRight w:val="0"/>
                  <w:marTop w:val="750"/>
                  <w:marBottom w:val="750"/>
                  <w:divBdr>
                    <w:top w:val="none" w:sz="0" w:space="0" w:color="auto"/>
                    <w:left w:val="none" w:sz="0" w:space="0" w:color="auto"/>
                    <w:bottom w:val="none" w:sz="0" w:space="0" w:color="auto"/>
                    <w:right w:val="none" w:sz="0" w:space="0" w:color="auto"/>
                  </w:divBdr>
                  <w:divsChild>
                    <w:div w:id="1824001509">
                      <w:marLeft w:val="0"/>
                      <w:marRight w:val="0"/>
                      <w:marTop w:val="0"/>
                      <w:marBottom w:val="0"/>
                      <w:divBdr>
                        <w:top w:val="none" w:sz="0" w:space="0" w:color="auto"/>
                        <w:left w:val="none" w:sz="0" w:space="0" w:color="auto"/>
                        <w:bottom w:val="none" w:sz="0" w:space="0" w:color="auto"/>
                        <w:right w:val="none" w:sz="0" w:space="0" w:color="auto"/>
                      </w:divBdr>
                      <w:divsChild>
                        <w:div w:id="141239625">
                          <w:marLeft w:val="0"/>
                          <w:marRight w:val="0"/>
                          <w:marTop w:val="0"/>
                          <w:marBottom w:val="0"/>
                          <w:divBdr>
                            <w:top w:val="none" w:sz="0" w:space="0" w:color="auto"/>
                            <w:left w:val="none" w:sz="0" w:space="0" w:color="auto"/>
                            <w:bottom w:val="none" w:sz="0" w:space="0" w:color="auto"/>
                            <w:right w:val="none" w:sz="0" w:space="0" w:color="auto"/>
                          </w:divBdr>
                          <w:divsChild>
                            <w:div w:id="13804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8006">
              <w:marLeft w:val="0"/>
              <w:marRight w:val="0"/>
              <w:marTop w:val="100"/>
              <w:marBottom w:val="100"/>
              <w:divBdr>
                <w:top w:val="dashed" w:sz="6" w:space="0" w:color="A8A8A8"/>
                <w:left w:val="none" w:sz="0" w:space="0" w:color="auto"/>
                <w:bottom w:val="none" w:sz="0" w:space="0" w:color="auto"/>
                <w:right w:val="none" w:sz="0" w:space="0" w:color="auto"/>
              </w:divBdr>
              <w:divsChild>
                <w:div w:id="160314782">
                  <w:marLeft w:val="0"/>
                  <w:marRight w:val="0"/>
                  <w:marTop w:val="750"/>
                  <w:marBottom w:val="750"/>
                  <w:divBdr>
                    <w:top w:val="none" w:sz="0" w:space="0" w:color="auto"/>
                    <w:left w:val="none" w:sz="0" w:space="0" w:color="auto"/>
                    <w:bottom w:val="none" w:sz="0" w:space="0" w:color="auto"/>
                    <w:right w:val="none" w:sz="0" w:space="0" w:color="auto"/>
                  </w:divBdr>
                  <w:divsChild>
                    <w:div w:id="130465087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sChild>
                            <w:div w:id="14081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0117">
              <w:marLeft w:val="0"/>
              <w:marRight w:val="0"/>
              <w:marTop w:val="100"/>
              <w:marBottom w:val="100"/>
              <w:divBdr>
                <w:top w:val="dashed" w:sz="6" w:space="0" w:color="A8A8A8"/>
                <w:left w:val="none" w:sz="0" w:space="0" w:color="auto"/>
                <w:bottom w:val="none" w:sz="0" w:space="0" w:color="auto"/>
                <w:right w:val="none" w:sz="0" w:space="0" w:color="auto"/>
              </w:divBdr>
              <w:divsChild>
                <w:div w:id="521556664">
                  <w:marLeft w:val="0"/>
                  <w:marRight w:val="0"/>
                  <w:marTop w:val="750"/>
                  <w:marBottom w:val="750"/>
                  <w:divBdr>
                    <w:top w:val="none" w:sz="0" w:space="0" w:color="auto"/>
                    <w:left w:val="none" w:sz="0" w:space="0" w:color="auto"/>
                    <w:bottom w:val="none" w:sz="0" w:space="0" w:color="auto"/>
                    <w:right w:val="none" w:sz="0" w:space="0" w:color="auto"/>
                  </w:divBdr>
                  <w:divsChild>
                    <w:div w:id="1837454026">
                      <w:marLeft w:val="0"/>
                      <w:marRight w:val="0"/>
                      <w:marTop w:val="0"/>
                      <w:marBottom w:val="0"/>
                      <w:divBdr>
                        <w:top w:val="none" w:sz="0" w:space="0" w:color="auto"/>
                        <w:left w:val="none" w:sz="0" w:space="0" w:color="auto"/>
                        <w:bottom w:val="none" w:sz="0" w:space="0" w:color="auto"/>
                        <w:right w:val="none" w:sz="0" w:space="0" w:color="auto"/>
                      </w:divBdr>
                      <w:divsChild>
                        <w:div w:id="1330324565">
                          <w:marLeft w:val="0"/>
                          <w:marRight w:val="0"/>
                          <w:marTop w:val="0"/>
                          <w:marBottom w:val="0"/>
                          <w:divBdr>
                            <w:top w:val="none" w:sz="0" w:space="0" w:color="auto"/>
                            <w:left w:val="none" w:sz="0" w:space="0" w:color="auto"/>
                            <w:bottom w:val="none" w:sz="0" w:space="0" w:color="auto"/>
                            <w:right w:val="none" w:sz="0" w:space="0" w:color="auto"/>
                          </w:divBdr>
                          <w:divsChild>
                            <w:div w:id="21050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4822">
              <w:marLeft w:val="0"/>
              <w:marRight w:val="0"/>
              <w:marTop w:val="100"/>
              <w:marBottom w:val="100"/>
              <w:divBdr>
                <w:top w:val="dashed" w:sz="6" w:space="0" w:color="A8A8A8"/>
                <w:left w:val="none" w:sz="0" w:space="0" w:color="auto"/>
                <w:bottom w:val="none" w:sz="0" w:space="0" w:color="auto"/>
                <w:right w:val="none" w:sz="0" w:space="0" w:color="auto"/>
              </w:divBdr>
              <w:divsChild>
                <w:div w:id="1011570492">
                  <w:marLeft w:val="0"/>
                  <w:marRight w:val="0"/>
                  <w:marTop w:val="750"/>
                  <w:marBottom w:val="750"/>
                  <w:divBdr>
                    <w:top w:val="none" w:sz="0" w:space="0" w:color="auto"/>
                    <w:left w:val="none" w:sz="0" w:space="0" w:color="auto"/>
                    <w:bottom w:val="none" w:sz="0" w:space="0" w:color="auto"/>
                    <w:right w:val="none" w:sz="0" w:space="0" w:color="auto"/>
                  </w:divBdr>
                  <w:divsChild>
                    <w:div w:id="1501238338">
                      <w:marLeft w:val="0"/>
                      <w:marRight w:val="0"/>
                      <w:marTop w:val="0"/>
                      <w:marBottom w:val="0"/>
                      <w:divBdr>
                        <w:top w:val="none" w:sz="0" w:space="0" w:color="auto"/>
                        <w:left w:val="none" w:sz="0" w:space="0" w:color="auto"/>
                        <w:bottom w:val="none" w:sz="0" w:space="0" w:color="auto"/>
                        <w:right w:val="none" w:sz="0" w:space="0" w:color="auto"/>
                      </w:divBdr>
                      <w:divsChild>
                        <w:div w:id="1744134984">
                          <w:marLeft w:val="0"/>
                          <w:marRight w:val="0"/>
                          <w:marTop w:val="0"/>
                          <w:marBottom w:val="0"/>
                          <w:divBdr>
                            <w:top w:val="none" w:sz="0" w:space="0" w:color="auto"/>
                            <w:left w:val="none" w:sz="0" w:space="0" w:color="auto"/>
                            <w:bottom w:val="none" w:sz="0" w:space="0" w:color="auto"/>
                            <w:right w:val="none" w:sz="0" w:space="0" w:color="auto"/>
                          </w:divBdr>
                          <w:divsChild>
                            <w:div w:id="13247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1771">
              <w:marLeft w:val="0"/>
              <w:marRight w:val="0"/>
              <w:marTop w:val="100"/>
              <w:marBottom w:val="100"/>
              <w:divBdr>
                <w:top w:val="dashed" w:sz="6" w:space="0" w:color="A8A8A8"/>
                <w:left w:val="none" w:sz="0" w:space="0" w:color="auto"/>
                <w:bottom w:val="none" w:sz="0" w:space="0" w:color="auto"/>
                <w:right w:val="none" w:sz="0" w:space="0" w:color="auto"/>
              </w:divBdr>
              <w:divsChild>
                <w:div w:id="54816878">
                  <w:marLeft w:val="0"/>
                  <w:marRight w:val="0"/>
                  <w:marTop w:val="750"/>
                  <w:marBottom w:val="750"/>
                  <w:divBdr>
                    <w:top w:val="none" w:sz="0" w:space="0" w:color="auto"/>
                    <w:left w:val="none" w:sz="0" w:space="0" w:color="auto"/>
                    <w:bottom w:val="none" w:sz="0" w:space="0" w:color="auto"/>
                    <w:right w:val="none" w:sz="0" w:space="0" w:color="auto"/>
                  </w:divBdr>
                  <w:divsChild>
                    <w:div w:id="1708918704">
                      <w:marLeft w:val="0"/>
                      <w:marRight w:val="0"/>
                      <w:marTop w:val="0"/>
                      <w:marBottom w:val="0"/>
                      <w:divBdr>
                        <w:top w:val="none" w:sz="0" w:space="0" w:color="auto"/>
                        <w:left w:val="none" w:sz="0" w:space="0" w:color="auto"/>
                        <w:bottom w:val="none" w:sz="0" w:space="0" w:color="auto"/>
                        <w:right w:val="none" w:sz="0" w:space="0" w:color="auto"/>
                      </w:divBdr>
                      <w:divsChild>
                        <w:div w:id="662003524">
                          <w:marLeft w:val="0"/>
                          <w:marRight w:val="0"/>
                          <w:marTop w:val="0"/>
                          <w:marBottom w:val="0"/>
                          <w:divBdr>
                            <w:top w:val="none" w:sz="0" w:space="0" w:color="auto"/>
                            <w:left w:val="none" w:sz="0" w:space="0" w:color="auto"/>
                            <w:bottom w:val="none" w:sz="0" w:space="0" w:color="auto"/>
                            <w:right w:val="none" w:sz="0" w:space="0" w:color="auto"/>
                          </w:divBdr>
                          <w:divsChild>
                            <w:div w:id="931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42535">
              <w:marLeft w:val="0"/>
              <w:marRight w:val="0"/>
              <w:marTop w:val="100"/>
              <w:marBottom w:val="100"/>
              <w:divBdr>
                <w:top w:val="dashed" w:sz="6" w:space="0" w:color="A8A8A8"/>
                <w:left w:val="none" w:sz="0" w:space="0" w:color="auto"/>
                <w:bottom w:val="none" w:sz="0" w:space="0" w:color="auto"/>
                <w:right w:val="none" w:sz="0" w:space="0" w:color="auto"/>
              </w:divBdr>
              <w:divsChild>
                <w:div w:id="2146045387">
                  <w:marLeft w:val="0"/>
                  <w:marRight w:val="0"/>
                  <w:marTop w:val="750"/>
                  <w:marBottom w:val="750"/>
                  <w:divBdr>
                    <w:top w:val="none" w:sz="0" w:space="0" w:color="auto"/>
                    <w:left w:val="none" w:sz="0" w:space="0" w:color="auto"/>
                    <w:bottom w:val="none" w:sz="0" w:space="0" w:color="auto"/>
                    <w:right w:val="none" w:sz="0" w:space="0" w:color="auto"/>
                  </w:divBdr>
                  <w:divsChild>
                    <w:div w:id="665133275">
                      <w:marLeft w:val="0"/>
                      <w:marRight w:val="0"/>
                      <w:marTop w:val="0"/>
                      <w:marBottom w:val="0"/>
                      <w:divBdr>
                        <w:top w:val="none" w:sz="0" w:space="0" w:color="auto"/>
                        <w:left w:val="none" w:sz="0" w:space="0" w:color="auto"/>
                        <w:bottom w:val="none" w:sz="0" w:space="0" w:color="auto"/>
                        <w:right w:val="none" w:sz="0" w:space="0" w:color="auto"/>
                      </w:divBdr>
                      <w:divsChild>
                        <w:div w:id="456293069">
                          <w:marLeft w:val="0"/>
                          <w:marRight w:val="0"/>
                          <w:marTop w:val="0"/>
                          <w:marBottom w:val="0"/>
                          <w:divBdr>
                            <w:top w:val="none" w:sz="0" w:space="0" w:color="auto"/>
                            <w:left w:val="none" w:sz="0" w:space="0" w:color="auto"/>
                            <w:bottom w:val="none" w:sz="0" w:space="0" w:color="auto"/>
                            <w:right w:val="none" w:sz="0" w:space="0" w:color="auto"/>
                          </w:divBdr>
                          <w:divsChild>
                            <w:div w:id="19831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63812">
              <w:marLeft w:val="0"/>
              <w:marRight w:val="0"/>
              <w:marTop w:val="100"/>
              <w:marBottom w:val="100"/>
              <w:divBdr>
                <w:top w:val="dashed" w:sz="6" w:space="0" w:color="A8A8A8"/>
                <w:left w:val="none" w:sz="0" w:space="0" w:color="auto"/>
                <w:bottom w:val="none" w:sz="0" w:space="0" w:color="auto"/>
                <w:right w:val="none" w:sz="0" w:space="0" w:color="auto"/>
              </w:divBdr>
              <w:divsChild>
                <w:div w:id="189299470">
                  <w:marLeft w:val="0"/>
                  <w:marRight w:val="0"/>
                  <w:marTop w:val="750"/>
                  <w:marBottom w:val="750"/>
                  <w:divBdr>
                    <w:top w:val="none" w:sz="0" w:space="0" w:color="auto"/>
                    <w:left w:val="none" w:sz="0" w:space="0" w:color="auto"/>
                    <w:bottom w:val="none" w:sz="0" w:space="0" w:color="auto"/>
                    <w:right w:val="none" w:sz="0" w:space="0" w:color="auto"/>
                  </w:divBdr>
                  <w:divsChild>
                    <w:div w:id="1847475234">
                      <w:marLeft w:val="0"/>
                      <w:marRight w:val="0"/>
                      <w:marTop w:val="0"/>
                      <w:marBottom w:val="0"/>
                      <w:divBdr>
                        <w:top w:val="none" w:sz="0" w:space="0" w:color="auto"/>
                        <w:left w:val="none" w:sz="0" w:space="0" w:color="auto"/>
                        <w:bottom w:val="none" w:sz="0" w:space="0" w:color="auto"/>
                        <w:right w:val="none" w:sz="0" w:space="0" w:color="auto"/>
                      </w:divBdr>
                      <w:divsChild>
                        <w:div w:id="587885859">
                          <w:marLeft w:val="0"/>
                          <w:marRight w:val="0"/>
                          <w:marTop w:val="0"/>
                          <w:marBottom w:val="0"/>
                          <w:divBdr>
                            <w:top w:val="none" w:sz="0" w:space="0" w:color="auto"/>
                            <w:left w:val="none" w:sz="0" w:space="0" w:color="auto"/>
                            <w:bottom w:val="none" w:sz="0" w:space="0" w:color="auto"/>
                            <w:right w:val="none" w:sz="0" w:space="0" w:color="auto"/>
                          </w:divBdr>
                          <w:divsChild>
                            <w:div w:id="2170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0990">
              <w:marLeft w:val="0"/>
              <w:marRight w:val="0"/>
              <w:marTop w:val="100"/>
              <w:marBottom w:val="100"/>
              <w:divBdr>
                <w:top w:val="dashed" w:sz="6" w:space="0" w:color="A8A8A8"/>
                <w:left w:val="none" w:sz="0" w:space="0" w:color="auto"/>
                <w:bottom w:val="none" w:sz="0" w:space="0" w:color="auto"/>
                <w:right w:val="none" w:sz="0" w:space="0" w:color="auto"/>
              </w:divBdr>
              <w:divsChild>
                <w:div w:id="45877624">
                  <w:marLeft w:val="0"/>
                  <w:marRight w:val="0"/>
                  <w:marTop w:val="750"/>
                  <w:marBottom w:val="750"/>
                  <w:divBdr>
                    <w:top w:val="none" w:sz="0" w:space="0" w:color="auto"/>
                    <w:left w:val="none" w:sz="0" w:space="0" w:color="auto"/>
                    <w:bottom w:val="none" w:sz="0" w:space="0" w:color="auto"/>
                    <w:right w:val="none" w:sz="0" w:space="0" w:color="auto"/>
                  </w:divBdr>
                  <w:divsChild>
                    <w:div w:id="790133342">
                      <w:marLeft w:val="0"/>
                      <w:marRight w:val="0"/>
                      <w:marTop w:val="0"/>
                      <w:marBottom w:val="0"/>
                      <w:divBdr>
                        <w:top w:val="none" w:sz="0" w:space="0" w:color="auto"/>
                        <w:left w:val="none" w:sz="0" w:space="0" w:color="auto"/>
                        <w:bottom w:val="none" w:sz="0" w:space="0" w:color="auto"/>
                        <w:right w:val="none" w:sz="0" w:space="0" w:color="auto"/>
                      </w:divBdr>
                      <w:divsChild>
                        <w:div w:id="427502576">
                          <w:marLeft w:val="0"/>
                          <w:marRight w:val="0"/>
                          <w:marTop w:val="0"/>
                          <w:marBottom w:val="0"/>
                          <w:divBdr>
                            <w:top w:val="none" w:sz="0" w:space="0" w:color="auto"/>
                            <w:left w:val="none" w:sz="0" w:space="0" w:color="auto"/>
                            <w:bottom w:val="none" w:sz="0" w:space="0" w:color="auto"/>
                            <w:right w:val="none" w:sz="0" w:space="0" w:color="auto"/>
                          </w:divBdr>
                          <w:divsChild>
                            <w:div w:id="150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8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95C0-F0DF-4629-BAB0-7C37488A48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Boon, Ashton L., J.D., M.H.A.</dc:creator>
  <keywords/>
  <dc:description/>
  <lastModifiedBy>Schroeckenthaler, Sara</lastModifiedBy>
  <revision>3</revision>
  <dcterms:created xsi:type="dcterms:W3CDTF">2022-01-07T20:54:00.0000000Z</dcterms:created>
  <dcterms:modified xsi:type="dcterms:W3CDTF">2022-08-05T16:32:25.3085701Z</dcterms:modified>
</coreProperties>
</file>