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6EFB" w14:textId="77777777" w:rsidR="000551BC" w:rsidRDefault="000551BC" w:rsidP="000551BC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inline distT="0" distB="0" distL="0" distR="0" wp14:anchorId="2B793B03" wp14:editId="64C090CF">
            <wp:extent cx="913749" cy="701464"/>
            <wp:effectExtent l="0" t="0" r="127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Outlook-evns0fz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04" cy="7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55D11" w14:textId="0BC14A76" w:rsidR="000551BC" w:rsidRPr="00D84525" w:rsidRDefault="000551BC" w:rsidP="000551BC">
      <w:pPr>
        <w:jc w:val="center"/>
        <w:rPr>
          <w:rFonts w:ascii="Cooper Black" w:hAnsi="Cooper Black"/>
          <w:sz w:val="32"/>
          <w:szCs w:val="32"/>
        </w:rPr>
      </w:pPr>
    </w:p>
    <w:p w14:paraId="09100C67" w14:textId="07EE36C1" w:rsidR="000551BC" w:rsidRPr="00ED1C69" w:rsidRDefault="00ED1C69" w:rsidP="000551BC">
      <w:pPr>
        <w:jc w:val="center"/>
        <w:rPr>
          <w:b/>
          <w:sz w:val="28"/>
        </w:rPr>
      </w:pPr>
      <w:r w:rsidRPr="00ED1C69">
        <w:rPr>
          <w:b/>
          <w:sz w:val="28"/>
        </w:rPr>
        <w:t>Race and the Law: Past, Present, and Future</w:t>
      </w:r>
    </w:p>
    <w:p w14:paraId="47B879E0" w14:textId="7A02B5FC" w:rsidR="000551BC" w:rsidRDefault="000551BC" w:rsidP="000551BC">
      <w:pPr>
        <w:jc w:val="center"/>
        <w:rPr>
          <w:rFonts w:cstheme="minorHAnsi"/>
        </w:rPr>
      </w:pPr>
      <w:r w:rsidRPr="00B52B33">
        <w:rPr>
          <w:rFonts w:cstheme="minorHAnsi"/>
        </w:rPr>
        <w:t xml:space="preserve">Come join </w:t>
      </w:r>
      <w:r w:rsidRPr="00B52B33">
        <w:rPr>
          <w:rFonts w:cstheme="minorHAnsi"/>
          <w:b/>
          <w:color w:val="FF0000"/>
        </w:rPr>
        <w:t>MH</w:t>
      </w:r>
      <w:r w:rsidRPr="00B52B33">
        <w:rPr>
          <w:rFonts w:cstheme="minorHAnsi"/>
          <w:b/>
        </w:rPr>
        <w:t>BLSA</w:t>
      </w:r>
      <w:r w:rsidR="00471745">
        <w:rPr>
          <w:rFonts w:cstheme="minorHAnsi"/>
        </w:rPr>
        <w:t xml:space="preserve"> as we host 4 </w:t>
      </w:r>
      <w:r w:rsidR="00FE57B7">
        <w:rPr>
          <w:rFonts w:cstheme="minorHAnsi"/>
        </w:rPr>
        <w:t>well-respected professionals</w:t>
      </w:r>
      <w:r w:rsidR="00471745">
        <w:rPr>
          <w:rFonts w:cstheme="minorHAnsi"/>
        </w:rPr>
        <w:t xml:space="preserve"> </w:t>
      </w:r>
      <w:r w:rsidRPr="00B52B33">
        <w:rPr>
          <w:rFonts w:cstheme="minorHAnsi"/>
        </w:rPr>
        <w:t>to answer question</w:t>
      </w:r>
      <w:r w:rsidR="00FB2470">
        <w:rPr>
          <w:rFonts w:cstheme="minorHAnsi"/>
        </w:rPr>
        <w:t>s about practicing in Minnesota and</w:t>
      </w:r>
      <w:r w:rsidRPr="00B52B33">
        <w:rPr>
          <w:rFonts w:cstheme="minorHAnsi"/>
        </w:rPr>
        <w:t xml:space="preserve"> how</w:t>
      </w:r>
      <w:r w:rsidR="00471745">
        <w:rPr>
          <w:rFonts w:cstheme="minorHAnsi"/>
        </w:rPr>
        <w:t xml:space="preserve"> rac</w:t>
      </w:r>
      <w:r w:rsidR="00FB2470">
        <w:rPr>
          <w:rFonts w:cstheme="minorHAnsi"/>
        </w:rPr>
        <w:t>e has impacted their practice!</w:t>
      </w:r>
    </w:p>
    <w:p w14:paraId="4A803209" w14:textId="4F480F31" w:rsidR="00C04BB1" w:rsidRPr="00B52B33" w:rsidRDefault="00267EE5" w:rsidP="000551BC">
      <w:pPr>
        <w:jc w:val="center"/>
        <w:rPr>
          <w:rFonts w:cstheme="minorHAnsi"/>
        </w:rPr>
      </w:pPr>
      <w:r>
        <w:rPr>
          <w:rFonts w:cstheme="minorHAnsi"/>
        </w:rPr>
        <w:t xml:space="preserve">In partnership with the </w:t>
      </w:r>
      <w:r w:rsidRPr="00267EE5">
        <w:rPr>
          <w:rFonts w:cstheme="minorHAnsi"/>
          <w:b/>
          <w:color w:val="000000" w:themeColor="text1"/>
        </w:rPr>
        <w:t>Office of Diversity, Equity, and Inclusion</w:t>
      </w:r>
      <w:r>
        <w:rPr>
          <w:rFonts w:cstheme="minorHAnsi"/>
        </w:rPr>
        <w:t>.</w:t>
      </w:r>
    </w:p>
    <w:p w14:paraId="0B285188" w14:textId="77777777" w:rsidR="000551BC" w:rsidRPr="00B52B33" w:rsidRDefault="000551BC" w:rsidP="000551BC">
      <w:pPr>
        <w:jc w:val="center"/>
        <w:rPr>
          <w:rFonts w:cstheme="minorHAnsi"/>
          <w:b/>
        </w:rPr>
      </w:pPr>
    </w:p>
    <w:p w14:paraId="24CC8901" w14:textId="23C7B861" w:rsidR="000551BC" w:rsidRPr="00B52B33" w:rsidRDefault="00730B9D" w:rsidP="000551BC">
      <w:pPr>
        <w:jc w:val="center"/>
        <w:rPr>
          <w:rFonts w:cstheme="minorHAnsi"/>
          <w:b/>
        </w:rPr>
      </w:pPr>
      <w:r w:rsidRPr="00B52B33">
        <w:rPr>
          <w:rFonts w:cstheme="minorHAnsi"/>
          <w:b/>
          <w:color w:val="FF0000"/>
        </w:rPr>
        <w:t>Thursday Feb. 2</w:t>
      </w:r>
      <w:r w:rsidR="000551BC" w:rsidRPr="00B52B33">
        <w:rPr>
          <w:rFonts w:cstheme="minorHAnsi"/>
          <w:b/>
          <w:color w:val="FF0000"/>
        </w:rPr>
        <w:t xml:space="preserve">0 </w:t>
      </w:r>
      <w:r w:rsidR="000551BC" w:rsidRPr="00B52B33">
        <w:rPr>
          <w:rFonts w:cstheme="minorHAnsi"/>
          <w:b/>
        </w:rPr>
        <w:t xml:space="preserve">at </w:t>
      </w:r>
      <w:r w:rsidR="00C04BB1">
        <w:rPr>
          <w:rFonts w:cstheme="minorHAnsi"/>
          <w:b/>
          <w:color w:val="FF0000"/>
        </w:rPr>
        <w:t>5:30-7pm</w:t>
      </w:r>
      <w:r w:rsidR="000551BC" w:rsidRPr="009F1DFF">
        <w:rPr>
          <w:rFonts w:cstheme="minorHAnsi"/>
          <w:b/>
          <w:color w:val="FF0000"/>
        </w:rPr>
        <w:t xml:space="preserve"> </w:t>
      </w:r>
      <w:r w:rsidR="000551BC" w:rsidRPr="009F1DFF">
        <w:rPr>
          <w:rFonts w:cstheme="minorHAnsi"/>
          <w:b/>
        </w:rPr>
        <w:t>in</w:t>
      </w:r>
      <w:r w:rsidR="00C04BB1">
        <w:rPr>
          <w:rFonts w:cstheme="minorHAnsi"/>
          <w:b/>
        </w:rPr>
        <w:t xml:space="preserve"> the </w:t>
      </w:r>
      <w:r w:rsidR="00C04BB1" w:rsidRPr="00C04BB1">
        <w:rPr>
          <w:rFonts w:cstheme="minorHAnsi"/>
          <w:b/>
          <w:color w:val="FF0000"/>
        </w:rPr>
        <w:t>Auditorium</w:t>
      </w:r>
    </w:p>
    <w:p w14:paraId="55B0A07D" w14:textId="77777777" w:rsidR="000551BC" w:rsidRPr="00B52B33" w:rsidRDefault="000551BC" w:rsidP="000551BC">
      <w:pPr>
        <w:jc w:val="center"/>
        <w:rPr>
          <w:rFonts w:cstheme="minorHAnsi"/>
        </w:rPr>
      </w:pPr>
    </w:p>
    <w:p w14:paraId="7409ACEE" w14:textId="1889FE8E" w:rsidR="000551BC" w:rsidRPr="00683F1C" w:rsidRDefault="00730B9D" w:rsidP="000551BC">
      <w:pPr>
        <w:jc w:val="center"/>
        <w:rPr>
          <w:rFonts w:cstheme="minorHAnsi"/>
          <w:b/>
        </w:rPr>
      </w:pPr>
      <w:r w:rsidRPr="00683F1C">
        <w:rPr>
          <w:rFonts w:cstheme="minorHAnsi"/>
          <w:b/>
        </w:rPr>
        <w:t>Our 4</w:t>
      </w:r>
      <w:r w:rsidR="004A6027" w:rsidRPr="00683F1C">
        <w:rPr>
          <w:rFonts w:cstheme="minorHAnsi"/>
          <w:b/>
        </w:rPr>
        <w:t xml:space="preserve"> Panelists:</w:t>
      </w:r>
    </w:p>
    <w:p w14:paraId="45E87FFF" w14:textId="77777777" w:rsidR="00674275" w:rsidRPr="00B52B33" w:rsidRDefault="00674275" w:rsidP="000551BC">
      <w:pPr>
        <w:jc w:val="center"/>
        <w:rPr>
          <w:rFonts w:cstheme="minorHAnsi"/>
        </w:rPr>
      </w:pPr>
    </w:p>
    <w:p w14:paraId="323C1847" w14:textId="3C914EFF" w:rsidR="000551BC" w:rsidRPr="004A6027" w:rsidRDefault="009F1DFF" w:rsidP="000551BC">
      <w:pPr>
        <w:jc w:val="center"/>
        <w:rPr>
          <w:rFonts w:cstheme="minorHAnsi"/>
          <w:b/>
        </w:rPr>
      </w:pPr>
      <w:r w:rsidRPr="004A6027">
        <w:rPr>
          <w:rFonts w:cstheme="minorHAnsi"/>
          <w:b/>
        </w:rPr>
        <w:t xml:space="preserve">Dr. </w:t>
      </w:r>
      <w:r w:rsidR="008E06DE" w:rsidRPr="004A6027">
        <w:rPr>
          <w:rFonts w:cstheme="minorHAnsi"/>
          <w:b/>
        </w:rPr>
        <w:t>Hedy Wa</w:t>
      </w:r>
      <w:r w:rsidR="00674275" w:rsidRPr="004A6027">
        <w:rPr>
          <w:rFonts w:cstheme="minorHAnsi"/>
          <w:b/>
        </w:rPr>
        <w:t>lls</w:t>
      </w:r>
      <w:r w:rsidR="00B52B33" w:rsidRPr="004A6027">
        <w:rPr>
          <w:rFonts w:cstheme="minorHAnsi"/>
          <w:b/>
        </w:rPr>
        <w:t>:</w:t>
      </w:r>
      <w:r w:rsidR="004A6027" w:rsidRPr="004A6027">
        <w:rPr>
          <w:rFonts w:cstheme="minorHAnsi"/>
          <w:b/>
        </w:rPr>
        <w:t xml:space="preserve"> </w:t>
      </w:r>
      <w:r w:rsidR="004A6027" w:rsidRPr="004A6027">
        <w:rPr>
          <w:rFonts w:cstheme="minorHAnsi"/>
          <w:b/>
          <w:color w:val="FF0000"/>
        </w:rPr>
        <w:t>Chief Social Responsibility Officer of the YMCA Twin Cities</w:t>
      </w:r>
    </w:p>
    <w:p w14:paraId="4723BE24" w14:textId="0374E276" w:rsidR="000551BC" w:rsidRPr="009F1DFF" w:rsidRDefault="009F1DFF" w:rsidP="003473F5">
      <w:pPr>
        <w:jc w:val="center"/>
        <w:rPr>
          <w:rFonts w:ascii="Times New Roman" w:eastAsia="Times New Roman" w:hAnsi="Times New Roman" w:cs="Times New Roman"/>
        </w:rPr>
      </w:pPr>
      <w:r w:rsidRPr="009F1D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14BCA8" wp14:editId="24FBEB75">
            <wp:extent cx="1171530" cy="1241233"/>
            <wp:effectExtent l="0" t="0" r="0" b="3810"/>
            <wp:docPr id="14" name="Picture 14" descr="mage result for hedy w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hedy wal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30" cy="12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431E" w14:textId="0CC70A75" w:rsidR="000551BC" w:rsidRPr="00B52B33" w:rsidRDefault="00674275" w:rsidP="000551BC">
      <w:pPr>
        <w:jc w:val="center"/>
        <w:rPr>
          <w:rFonts w:cstheme="minorHAnsi"/>
          <w:b/>
        </w:rPr>
      </w:pPr>
      <w:r w:rsidRPr="00B52B33">
        <w:rPr>
          <w:rFonts w:cstheme="minorHAnsi"/>
          <w:b/>
        </w:rPr>
        <w:t>John Choi</w:t>
      </w:r>
      <w:r w:rsidR="000551BC" w:rsidRPr="00B52B33">
        <w:rPr>
          <w:rFonts w:cstheme="minorHAnsi"/>
          <w:b/>
        </w:rPr>
        <w:t xml:space="preserve">: </w:t>
      </w:r>
      <w:r w:rsidR="000551BC" w:rsidRPr="00B52B33">
        <w:rPr>
          <w:rFonts w:cstheme="minorHAnsi"/>
          <w:b/>
          <w:color w:val="FF0000"/>
        </w:rPr>
        <w:t>Ramsey County Attorney</w:t>
      </w:r>
    </w:p>
    <w:p w14:paraId="0890F308" w14:textId="03E6EF57" w:rsidR="00E1785A" w:rsidRPr="00E1785A" w:rsidRDefault="00E1785A" w:rsidP="00E1785A">
      <w:pPr>
        <w:jc w:val="center"/>
        <w:rPr>
          <w:rFonts w:ascii="Times New Roman" w:eastAsia="Times New Roman" w:hAnsi="Times New Roman" w:cs="Times New Roman"/>
        </w:rPr>
      </w:pPr>
      <w:r w:rsidRPr="00E1785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723CBE" wp14:editId="0F5EFB2E">
            <wp:extent cx="1457591" cy="971728"/>
            <wp:effectExtent l="0" t="0" r="0" b="0"/>
            <wp:docPr id="11" name="Picture 11" descr="ohn J. Ch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 J. Cho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68" cy="9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A9FE" w14:textId="77777777" w:rsidR="003473F5" w:rsidRPr="00B52B33" w:rsidRDefault="003473F5" w:rsidP="003473F5">
      <w:pPr>
        <w:jc w:val="center"/>
        <w:rPr>
          <w:rFonts w:cstheme="minorHAnsi"/>
          <w:b/>
        </w:rPr>
      </w:pPr>
      <w:r w:rsidRPr="00B52B33">
        <w:rPr>
          <w:rFonts w:cstheme="minorHAnsi"/>
          <w:b/>
        </w:rPr>
        <w:t xml:space="preserve">Judge Tanya Bransford: </w:t>
      </w:r>
      <w:r w:rsidRPr="00ED1C69">
        <w:rPr>
          <w:rFonts w:cstheme="minorHAnsi"/>
          <w:b/>
          <w:color w:val="FF0000"/>
        </w:rPr>
        <w:t>Hennepin County</w:t>
      </w:r>
    </w:p>
    <w:p w14:paraId="229EB44F" w14:textId="5146EC7E" w:rsidR="009D0C78" w:rsidRPr="00B52B33" w:rsidRDefault="003473F5" w:rsidP="00893A5E">
      <w:pPr>
        <w:jc w:val="center"/>
        <w:rPr>
          <w:rFonts w:cstheme="minorHAnsi"/>
        </w:rPr>
      </w:pPr>
      <w:r w:rsidRPr="00E435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EB7B83" wp14:editId="6CEE0CFB">
            <wp:extent cx="1151905" cy="1190119"/>
            <wp:effectExtent l="0" t="0" r="0" b="3810"/>
            <wp:docPr id="12" name="Picture 12" descr="mage result for judge tanya brans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judge tanya bransf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92" cy="12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278B" w14:textId="4201AA05" w:rsidR="00B52B33" w:rsidRPr="00B52B33" w:rsidRDefault="00B52B33" w:rsidP="00B52B33">
      <w:pPr>
        <w:jc w:val="center"/>
        <w:rPr>
          <w:rFonts w:eastAsia="Times New Roman" w:cstheme="minorHAnsi"/>
          <w:b/>
        </w:rPr>
      </w:pPr>
      <w:r w:rsidRPr="00B52B33">
        <w:rPr>
          <w:rFonts w:cstheme="minorHAnsi"/>
          <w:b/>
        </w:rPr>
        <w:t>J</w:t>
      </w:r>
      <w:r w:rsidRPr="00B52B33">
        <w:rPr>
          <w:rFonts w:eastAsia="Times New Roman" w:cstheme="minorHAnsi"/>
          <w:b/>
          <w:color w:val="201F1E"/>
          <w:shd w:val="clear" w:color="auto" w:fill="FFFFFF"/>
        </w:rPr>
        <w:t>udge Reynaldo Aligada</w:t>
      </w:r>
      <w:r>
        <w:rPr>
          <w:rFonts w:eastAsia="Times New Roman" w:cstheme="minorHAnsi"/>
          <w:b/>
          <w:color w:val="201F1E"/>
          <w:shd w:val="clear" w:color="auto" w:fill="FFFFFF"/>
        </w:rPr>
        <w:t>:</w:t>
      </w:r>
      <w:r w:rsidR="00ED1C69">
        <w:rPr>
          <w:rFonts w:eastAsia="Times New Roman" w:cstheme="minorHAnsi"/>
          <w:b/>
          <w:color w:val="201F1E"/>
          <w:shd w:val="clear" w:color="auto" w:fill="FFFFFF"/>
        </w:rPr>
        <w:t xml:space="preserve"> </w:t>
      </w:r>
      <w:r w:rsidR="00ED1C69" w:rsidRPr="00ED1C69">
        <w:rPr>
          <w:rFonts w:eastAsia="Times New Roman" w:cstheme="minorHAnsi"/>
          <w:b/>
          <w:color w:val="FF0000"/>
          <w:shd w:val="clear" w:color="auto" w:fill="FFFFFF"/>
        </w:rPr>
        <w:t>Ramsey County</w:t>
      </w:r>
    </w:p>
    <w:p w14:paraId="47CB2FA7" w14:textId="0683E7A0" w:rsidR="00267EE5" w:rsidRPr="005069B5" w:rsidRDefault="000853C5" w:rsidP="005069B5">
      <w:pPr>
        <w:jc w:val="center"/>
        <w:rPr>
          <w:rFonts w:ascii="Times New Roman" w:eastAsia="Times New Roman" w:hAnsi="Times New Roman" w:cs="Times New Roman"/>
        </w:rPr>
      </w:pPr>
      <w:r w:rsidRPr="000853C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EF68FC" wp14:editId="0DFC1B59">
            <wp:extent cx="1593156" cy="849637"/>
            <wp:effectExtent l="0" t="0" r="7620" b="0"/>
            <wp:docPr id="13" name="Picture 13" descr="mage result for judge reynaldo alig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judge reynaldo alig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55" cy="8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EE5" w:rsidRPr="005069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445B" w14:textId="77777777" w:rsidR="008F345C" w:rsidRDefault="008F345C">
      <w:r>
        <w:separator/>
      </w:r>
    </w:p>
  </w:endnote>
  <w:endnote w:type="continuationSeparator" w:id="0">
    <w:p w14:paraId="5F1F3EEA" w14:textId="77777777" w:rsidR="008F345C" w:rsidRDefault="008F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14139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0CFF9" w14:textId="4B677EB6" w:rsidR="00267EE5" w:rsidRDefault="00267EE5" w:rsidP="00267EE5">
    <w:pPr>
      <w:pStyle w:val="Footer"/>
      <w:jc w:val="center"/>
    </w:pPr>
    <w:r w:rsidRPr="00C04BB1">
      <w:rPr>
        <w:rFonts w:cstheme="minorHAnsi"/>
        <w:color w:val="FF0000"/>
      </w:rPr>
      <w:t>Food</w:t>
    </w:r>
    <w:r>
      <w:rPr>
        <w:rFonts w:cstheme="minorHAnsi"/>
      </w:rPr>
      <w:t xml:space="preserve"> will be provided! </w:t>
    </w:r>
    <w:r w:rsidRPr="00C04BB1">
      <w:rPr>
        <w:rFonts w:cstheme="minorHAnsi"/>
        <w:color w:val="FF0000"/>
      </w:rPr>
      <w:t xml:space="preserve">1.5 Diversity credit </w:t>
    </w:r>
    <w:r>
      <w:rPr>
        <w:rFonts w:cstheme="minorHAnsi"/>
      </w:rPr>
      <w:t>for students attending!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D396" w14:textId="77777777" w:rsidR="008F345C" w:rsidRDefault="008F345C">
      <w:r>
        <w:separator/>
      </w:r>
    </w:p>
  </w:footnote>
  <w:footnote w:type="continuationSeparator" w:id="0">
    <w:p w14:paraId="6C5E0412" w14:textId="77777777" w:rsidR="008F345C" w:rsidRDefault="008F3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5076" w14:textId="77777777" w:rsidR="00605994" w:rsidRDefault="009D0C78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6AAE581" wp14:editId="653345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4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ACC318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6AAE581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0pESg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4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6fa8S0n3FHMnifZGUaAjT9aa5k6JP0xra7dCMKoFbLH+rFIUXw6nHDM75TNJTqdU6VAGxxgm&#10;E0ozJHWohKPJaUwRpjp6OkQZdOtdHeQzsfLFgYRaTnFbpbuV4RFKfF34acAStmYJ1Lqtlm3xeOxK&#10;ByBDlrNJcroLwe3RaYmnZ/v1jHqgA3pQTTs9sGS/nskL0HS/RYhTp+mgRSc90Pj0gE3oaDpNkwOu&#10;nfUwBxXFfa4PaYr7bIPp/d7FfcIP0BT3+T5s1AvK9xMe9xk/rKlP+aFU6jPe4xuZ2+Umz5GkLgXF&#10;pg75ihGqDvogX8YbZahXoOTFAUCC0kFD0m/ctXUADMoI7G7od8FghcDtsXpbMxwn8MlRZiCdCHx2&#10;FJhShtDIimNcpLRw8OOcjIOXiO9R2oOf8QtHPZUhThoN+G7rrSOG1tv1kLgAuKXwUlmiIcN1RxWH&#10;5WgOUVbofYX771E5hKUoe5/aRmG7WtZ9FM64873Ftavtf+N10V5gKBlPg8vtevvvca02JPubuInf&#10;9EhYKJxgrN2t/fe7etveU+b5OA61a70olZE+1kS/OzVdSCiSvWvDqLJIqQGkUHT9mW/d7KZNyBeo&#10;sqaA+jPaNY/+1r/mJveyToJY5TN879SpG+WSp5/C2PKi9GPHVLjifQtNF6jdLDYQomForv6zfqjt&#10;dOxun/Mv9jYHuhn3LYOvQBej8MVKn5n9uaNm+1198TcAAAD//wMAUEsDBBQABgAIAAAAIQAnoVLI&#10;2gAAAAYBAAAPAAAAZHJzL2Rvd25yZXYueG1sTI/BTsMwEETvSP0Haytxo06AlhLiVAjUKxJtBVcn&#10;3sYR8TrYbhr+noULXEZazWjmbbmZXC9GDLHzpCBfZCCQGm86ahUc9turNYiYNBnde0IFXxhhU80u&#10;Sl0Yf6ZXHHepFVxCsdAKbEpDIWVsLDodF35AYu/og9OJz9BKE/SZy10vr7NsJZ3uiBesHvDJYvOx&#10;OzkF7/Rp67dxaSc6vqzcNsTnvGuUupxPjw8gEk7pLww/+IwOFTPV/kQmil4BP5J+lb279f0tiJpD&#10;+c0yA1mV8j9+9Q0AAP//AwBQSwECLQAUAAYACAAAACEA5JnDwPsAAADhAQAAEwAAAAAAAAAAAAAA&#10;AAAAAAAAW0NvbnRlbnRfVHlwZXNdLnhtbFBLAQItABQABgAIAAAAIQAjsmrh1wAAAJQBAAALAAAA&#10;AAAAAAAAAAAAACwBAABfcmVscy8ucmVsc1BLAQItABQABgAIAAAAIQA1fSkRKAUAAJ8PAAAOAAAA&#10;AAAAAAAAAAAAACwCAABkcnMvZTJvRG9jLnhtbFBLAQItABQABgAIAAAAIQAnoVLI2gAAAAYBAAAP&#10;AAAAAAAAAAAAAAAAAIAHAABkcnMvZG93bnJldi54bWxQSwUGAAAAAAQABADzAAAAhwgAAAAA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xzUxAAA&#10;ANoAAAAPAAAAZHJzL2Rvd25yZXYueG1sRI9BawIxFITvBf9DeAUvUrMu21K2RhFLxXoo1Kq9PpLX&#10;3cXNy5JE3f57UxB6HGbmG2Y6720rzuRD41jBZJyBINbONFwp2H29PTyDCBHZYOuYFPxSgPlscDfF&#10;0rgLf9J5GyuRIBxKVFDH2JVSBl2TxTB2HXHyfpy3GJP0lTQeLwluW5ln2ZO02HBaqLGjZU36uD1Z&#10;BavRq59s3nNb7B73uvjWucePg1LD+37xAiJSH//Dt/baKCjg70q6A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8c1MQAAADaAAAADwAAAAAAAAAAAAAAAACXAgAAZHJzL2Rv&#10;d25yZXYueG1sUEsFBgAAAAAEAAQA9QAAAIgDAAAAAA==&#10;" path="m0,0l7315200,,7315200,9601200,,9601200,,0xm190488,190488l190488,9410712,7124712,9410712,7124712,190488,190488,190488xe" fillcolor="#ddd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ZmnwQAA&#10;ANoAAAAPAAAAZHJzL2Rvd25yZXYueG1sRI9Bi8IwFITvwv6H8Ba8aaqgSDUtUhT2tqsW3L09mmdb&#10;bF5KE7XurzeC4HGYmW+YVdqbRlypc7VlBZNxBIK4sLrmUkF+2I4WIJxH1thYJgV3cpAmH4MVxtre&#10;eEfXvS9FgLCLUUHlfRtL6YqKDLqxbYmDd7KdQR9kV0rd4S3ATSOnUTSXBmsOCxW2lFVUnPcXoyD7&#10;l7uao2zjqDn//B5nf/o7nyk1/OzXSxCeev8Ov9pfWsEcnlfCDZDJ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CGZp8EAAADaAAAADwAAAAAAAAAAAAAAAACXAgAAZHJzL2Rvd25y&#10;ZXYueG1sUEsFBgAAAAAEAAQA9QAAAIU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EACC318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F9D5" w14:textId="77777777" w:rsidR="00605994" w:rsidRDefault="00391E5D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AFA5B74" wp14:editId="719365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E5B624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AFA5B74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ddd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0E5B624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DDDDD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9C"/>
    <w:rsid w:val="0000184C"/>
    <w:rsid w:val="000551BC"/>
    <w:rsid w:val="000853C5"/>
    <w:rsid w:val="00267EE5"/>
    <w:rsid w:val="002A7B9F"/>
    <w:rsid w:val="003038D9"/>
    <w:rsid w:val="003345B4"/>
    <w:rsid w:val="003473F5"/>
    <w:rsid w:val="0035414F"/>
    <w:rsid w:val="00391E5D"/>
    <w:rsid w:val="00471745"/>
    <w:rsid w:val="004765E3"/>
    <w:rsid w:val="004A6027"/>
    <w:rsid w:val="005069B5"/>
    <w:rsid w:val="00512002"/>
    <w:rsid w:val="00527990"/>
    <w:rsid w:val="00605994"/>
    <w:rsid w:val="00657397"/>
    <w:rsid w:val="00674275"/>
    <w:rsid w:val="00683F1C"/>
    <w:rsid w:val="00730B9D"/>
    <w:rsid w:val="00893A5E"/>
    <w:rsid w:val="008C783B"/>
    <w:rsid w:val="008E06DE"/>
    <w:rsid w:val="008F345C"/>
    <w:rsid w:val="009D0C78"/>
    <w:rsid w:val="009F1DFF"/>
    <w:rsid w:val="00AC469C"/>
    <w:rsid w:val="00B52B33"/>
    <w:rsid w:val="00B83831"/>
    <w:rsid w:val="00BF403D"/>
    <w:rsid w:val="00C04BB1"/>
    <w:rsid w:val="00C77A19"/>
    <w:rsid w:val="00E1785A"/>
    <w:rsid w:val="00E43587"/>
    <w:rsid w:val="00ED1C69"/>
    <w:rsid w:val="00FB2470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557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69C"/>
    <w:pPr>
      <w:spacing w:after="0" w:line="240" w:lineRule="auto"/>
    </w:pPr>
    <w:rPr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00000" w:themeColor="text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312" w:lineRule="auto"/>
      <w:outlineLvl w:val="1"/>
    </w:pPr>
    <w:rPr>
      <w:rFonts w:asciiTheme="majorHAnsi" w:eastAsiaTheme="majorEastAsia" w:hAnsiTheme="majorHAnsi" w:cstheme="majorBidi"/>
      <w:color w:val="000000" w:themeColor="text2"/>
      <w:sz w:val="2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line="312" w:lineRule="auto"/>
      <w:outlineLvl w:val="2"/>
    </w:pPr>
    <w:rPr>
      <w:rFonts w:asciiTheme="majorHAnsi" w:eastAsiaTheme="majorEastAsia" w:hAnsiTheme="majorHAnsi" w:cstheme="majorBidi"/>
      <w:color w:val="000000" w:themeColor="text2"/>
      <w:sz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line="312" w:lineRule="auto"/>
      <w:outlineLvl w:val="3"/>
    </w:pPr>
    <w:rPr>
      <w:rFonts w:asciiTheme="majorHAnsi" w:eastAsiaTheme="majorEastAsia" w:hAnsiTheme="majorHAnsi" w:cstheme="majorBidi"/>
      <w:iCs/>
      <w:color w:val="000000" w:themeColor="text2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line="312" w:lineRule="auto"/>
      <w:outlineLvl w:val="4"/>
    </w:pPr>
    <w:rPr>
      <w:rFonts w:asciiTheme="majorHAnsi" w:eastAsiaTheme="majorEastAsia" w:hAnsiTheme="majorHAnsi" w:cstheme="majorBidi"/>
      <w:b/>
      <w:caps/>
      <w:color w:val="000000" w:themeColor="text2"/>
      <w:sz w:val="18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line="312" w:lineRule="auto"/>
      <w:outlineLvl w:val="5"/>
    </w:pPr>
    <w:rPr>
      <w:rFonts w:asciiTheme="majorHAnsi" w:eastAsiaTheme="majorEastAsia" w:hAnsiTheme="majorHAnsi" w:cstheme="majorBidi"/>
      <w:b/>
      <w:color w:val="000000" w:themeColor="text2"/>
      <w:sz w:val="18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line="312" w:lineRule="auto"/>
      <w:outlineLvl w:val="6"/>
    </w:pPr>
    <w:rPr>
      <w:rFonts w:asciiTheme="majorHAnsi" w:eastAsiaTheme="majorEastAsia" w:hAnsiTheme="majorHAnsi" w:cstheme="majorBidi"/>
      <w:iCs/>
      <w:color w:val="000000" w:themeColor="text2"/>
      <w:sz w:val="18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line="312" w:lineRule="auto"/>
      <w:outlineLvl w:val="7"/>
    </w:pPr>
    <w:rPr>
      <w:rFonts w:asciiTheme="majorHAnsi" w:eastAsiaTheme="majorEastAsia" w:hAnsiTheme="majorHAnsi" w:cstheme="majorBidi"/>
      <w:color w:val="000000" w:themeColor="text2"/>
      <w:sz w:val="18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line="312" w:lineRule="auto"/>
      <w:outlineLvl w:val="8"/>
    </w:pPr>
    <w:rPr>
      <w:rFonts w:asciiTheme="majorHAnsi" w:eastAsiaTheme="majorEastAsia" w:hAnsiTheme="majorHAnsi" w:cstheme="majorBidi"/>
      <w:b/>
      <w:iCs/>
      <w:color w:val="000000" w:themeColor="text2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color w:val="7F7F7F" w:themeColor="text1" w:themeTint="80"/>
      <w:sz w:val="20"/>
      <w:szCs w:val="18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/>
    </w:pPr>
    <w:rPr>
      <w:rFonts w:eastAsiaTheme="minorEastAsia"/>
      <w:bCs/>
      <w:color w:val="7F7F7F" w:themeColor="text1" w:themeTint="80"/>
      <w:sz w:val="20"/>
      <w:szCs w:val="18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/>
      <w:contextualSpacing/>
    </w:pPr>
    <w:rPr>
      <w:rFonts w:asciiTheme="majorHAnsi" w:eastAsiaTheme="minorEastAsia" w:hAnsiTheme="majorHAnsi"/>
      <w:bCs/>
      <w:color w:val="000000" w:themeColor="text2"/>
      <w:szCs w:val="18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00000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/>
      <w:contextualSpacing/>
    </w:pPr>
    <w:rPr>
      <w:rFonts w:asciiTheme="majorHAnsi" w:eastAsiaTheme="minorEastAsia" w:hAnsiTheme="majorHAnsi"/>
      <w:bCs/>
      <w:color w:val="000000" w:themeColor="text2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00000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/>
    </w:pPr>
    <w:rPr>
      <w:color w:val="000000" w:themeColor="text2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after="180"/>
    </w:pPr>
    <w:rPr>
      <w:rFonts w:asciiTheme="majorHAnsi" w:eastAsiaTheme="minorEastAsia" w:hAnsiTheme="majorHAnsi"/>
      <w:bCs/>
      <w:color w:val="000000" w:themeColor="text2"/>
      <w:szCs w:val="18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00000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00000" w:themeColor="text2"/>
      <w:sz w:val="70"/>
      <w:szCs w:val="20"/>
      <w:lang w:eastAsia="ja-JP"/>
    </w:rPr>
  </w:style>
  <w:style w:type="paragraph" w:customStyle="1" w:styleId="ContactInfo">
    <w:name w:val="Contact Info"/>
    <w:basedOn w:val="Normal"/>
    <w:uiPriority w:val="2"/>
    <w:qFormat/>
    <w:pPr>
      <w:spacing w:after="180" w:line="312" w:lineRule="auto"/>
      <w:contextualSpacing/>
    </w:pPr>
    <w:rPr>
      <w:rFonts w:asciiTheme="majorHAnsi" w:hAnsiTheme="majorHAnsi"/>
      <w:color w:val="7F7F7F" w:themeColor="text1" w:themeTint="80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DDDDD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00000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DDDDD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312" w:lineRule="auto"/>
    </w:pPr>
    <w:rPr>
      <w:b/>
      <w:iCs/>
      <w:color w:val="262626" w:themeColor="text1" w:themeTint="D9"/>
      <w:sz w:val="26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spacing w:after="180" w:line="312" w:lineRule="auto"/>
      <w:ind w:left="216"/>
      <w:contextualSpacing/>
    </w:pPr>
    <w:rPr>
      <w:color w:val="7F7F7F" w:themeColor="text1" w:themeTint="80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after="180"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 w:line="312" w:lineRule="auto"/>
    </w:pPr>
    <w:rPr>
      <w:iCs/>
      <w:color w:val="7F7F7F" w:themeColor="text1" w:themeTint="80"/>
      <w:sz w:val="26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color w:val="7F7F7F" w:themeColor="text1" w:themeTint="80"/>
      <w:spacing w:val="15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 w:after="180" w:line="312" w:lineRule="auto"/>
    </w:pPr>
    <w:rPr>
      <w:rFonts w:asciiTheme="majorHAnsi" w:eastAsiaTheme="majorEastAsia" w:hAnsiTheme="majorHAnsi" w:cstheme="majorBidi"/>
      <w:b/>
      <w:bCs/>
      <w:color w:val="7F7F7F" w:themeColor="text1" w:themeTint="8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00000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00000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0000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00000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rPr>
      <w:color w:val="7F7F7F" w:themeColor="text1" w:themeTint="8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 w:line="312" w:lineRule="auto"/>
      <w:ind w:left="216" w:hanging="216"/>
      <w:contextualSpacing/>
    </w:pPr>
    <w:rPr>
      <w:color w:val="7F7F7F" w:themeColor="text1" w:themeTint="80"/>
      <w:sz w:val="20"/>
      <w:szCs w:val="20"/>
      <w:lang w:eastAsia="ja-JP"/>
    </w:r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 w:line="312" w:lineRule="auto"/>
      <w:ind w:left="216" w:hanging="216"/>
      <w:contextualSpacing/>
    </w:pPr>
    <w:rPr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elo/Library/Containers/com.microsoft.Word/Data/Library/Caches/1033/TM10002072/Bold%20Cover%20Letter.dotx" TargetMode="External"/></Relationships>
</file>

<file path=word/theme/theme1.xml><?xml version="1.0" encoding="utf-8"?>
<a:theme xmlns:a="http://schemas.openxmlformats.org/drawingml/2006/main" name="Resume line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1FCF79C-2883-794A-AB39-A18DA195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11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Neblett, Marcelo</dc:creator>
  <cp:keywords/>
  <dc:description/>
  <cp:lastModifiedBy>Neblett, Marcelo</cp:lastModifiedBy>
  <cp:revision>9</cp:revision>
  <dcterms:created xsi:type="dcterms:W3CDTF">2020-02-09T21:49:00Z</dcterms:created>
  <dcterms:modified xsi:type="dcterms:W3CDTF">2020-02-10T18:26:00Z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